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A" w:rsidRDefault="00E85D3A" w:rsidP="00436D65">
      <w:pPr>
        <w:spacing w:after="0" w:line="240" w:lineRule="auto"/>
      </w:pPr>
    </w:p>
    <w:p w:rsidR="00E85D3A" w:rsidRDefault="00E85D3A" w:rsidP="00E85D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7E9320" wp14:editId="59DF1EE5">
            <wp:simplePos x="0" y="0"/>
            <wp:positionH relativeFrom="column">
              <wp:posOffset>5349875</wp:posOffset>
            </wp:positionH>
            <wp:positionV relativeFrom="paragraph">
              <wp:posOffset>18415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12329" wp14:editId="299ED248">
            <wp:simplePos x="0" y="0"/>
            <wp:positionH relativeFrom="column">
              <wp:posOffset>-151071</wp:posOffset>
            </wp:positionH>
            <wp:positionV relativeFrom="paragraph">
              <wp:posOffset>116958</wp:posOffset>
            </wp:positionV>
            <wp:extent cx="1398093" cy="467833"/>
            <wp:effectExtent l="19050" t="0" r="7797" b="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3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3A" w:rsidRPr="00436D65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  </w:t>
      </w:r>
      <w:r w:rsidR="00876A8B" w:rsidRPr="00436D65">
        <w:rPr>
          <w:rFonts w:ascii="Arial" w:hAnsi="Arial" w:cs="Arial"/>
          <w:b/>
        </w:rPr>
        <w:t>I</w:t>
      </w:r>
      <w:r w:rsidRPr="00436D65">
        <w:rPr>
          <w:rFonts w:ascii="Arial" w:hAnsi="Arial" w:cs="Arial"/>
          <w:b/>
        </w:rPr>
        <w:t>EEE Product Safety Engineering Society</w:t>
      </w:r>
    </w:p>
    <w:p w:rsidR="00E85D3A" w:rsidRPr="00436D65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E85D3A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436D65" w:rsidRPr="00AB217B" w:rsidRDefault="00436D65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E85D3A" w:rsidRPr="00AB217B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AB217B">
        <w:rPr>
          <w:rFonts w:ascii="Arial" w:hAnsi="Arial" w:cs="Arial"/>
          <w:b/>
        </w:rPr>
        <w:t xml:space="preserve">Meeting </w:t>
      </w:r>
      <w:r w:rsidR="00E62384">
        <w:rPr>
          <w:rFonts w:ascii="Arial" w:hAnsi="Arial" w:cs="Arial"/>
          <w:b/>
        </w:rPr>
        <w:t>Report</w:t>
      </w:r>
      <w:r w:rsidRPr="00AB217B">
        <w:rPr>
          <w:rFonts w:ascii="Arial" w:hAnsi="Arial" w:cs="Arial"/>
          <w:b/>
        </w:rPr>
        <w:t xml:space="preserve">  </w:t>
      </w:r>
    </w:p>
    <w:p w:rsidR="00E85D3A" w:rsidRPr="00AB217B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E85D3A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852AC9">
        <w:rPr>
          <w:rFonts w:ascii="Arial" w:hAnsi="Arial" w:cs="Arial"/>
          <w:b/>
        </w:rPr>
        <w:t>May 17</w:t>
      </w:r>
      <w:r w:rsidR="007D6D38">
        <w:rPr>
          <w:rFonts w:ascii="Arial" w:hAnsi="Arial" w:cs="Arial"/>
          <w:b/>
        </w:rPr>
        <w:t>, 2015</w:t>
      </w:r>
      <w:r w:rsidRPr="00436D65">
        <w:rPr>
          <w:rFonts w:ascii="Arial" w:hAnsi="Arial" w:cs="Arial"/>
          <w:b/>
        </w:rPr>
        <w:t xml:space="preserve">   -  Board of Directors Meeting</w:t>
      </w:r>
    </w:p>
    <w:p w:rsidR="00880D15" w:rsidRPr="00436D65" w:rsidRDefault="00880D15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6947E6" w:rsidRDefault="00E85D3A" w:rsidP="00436D65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6947E6">
        <w:rPr>
          <w:rFonts w:ascii="Arial" w:hAnsi="Arial" w:cs="Arial"/>
          <w:b/>
          <w:color w:val="365F91" w:themeColor="accent1" w:themeShade="BF"/>
        </w:rPr>
        <w:t xml:space="preserve">Committee Members: </w:t>
      </w:r>
    </w:p>
    <w:p w:rsidR="00E64E8D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64E8D" w:rsidRPr="00E62384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E62384">
        <w:rPr>
          <w:rFonts w:ascii="Arial" w:hAnsi="Arial" w:cs="Arial"/>
          <w:color w:val="365F91" w:themeColor="accent1" w:themeShade="BF"/>
        </w:rPr>
        <w:t>Kevin Ravo,  Elya Joffe, Mark Maynard, Dan Arnold, Daniece Carpenter, Mike Nicholls, Stefan Mozar, Luiz Araujo, Bill Bisenius, Richard Nute, Grant Schmidbauer, Silvia Diaz Monnier, Jack Burns, S</w:t>
      </w:r>
      <w:r w:rsidR="007D6D38" w:rsidRPr="00E62384">
        <w:rPr>
          <w:rFonts w:ascii="Arial" w:hAnsi="Arial" w:cs="Arial"/>
          <w:color w:val="365F91" w:themeColor="accent1" w:themeShade="BF"/>
        </w:rPr>
        <w:t>t</w:t>
      </w:r>
      <w:r w:rsidRPr="00E62384">
        <w:rPr>
          <w:rFonts w:ascii="Arial" w:hAnsi="Arial" w:cs="Arial"/>
          <w:color w:val="365F91" w:themeColor="accent1" w:themeShade="BF"/>
        </w:rPr>
        <w:t>eli Loznen</w:t>
      </w:r>
      <w:r w:rsidR="007D6D38" w:rsidRPr="00E62384">
        <w:rPr>
          <w:rFonts w:ascii="Arial" w:hAnsi="Arial" w:cs="Arial"/>
          <w:color w:val="365F91" w:themeColor="accent1" w:themeShade="BF"/>
        </w:rPr>
        <w:t>,  Mariel Acosta Geraldino,  Thomas Lanzisero,  Bansi Patel</w:t>
      </w:r>
      <w:r w:rsidR="00814D68" w:rsidRPr="00E62384">
        <w:rPr>
          <w:rFonts w:ascii="Arial" w:hAnsi="Arial" w:cs="Arial"/>
          <w:color w:val="365F91" w:themeColor="accent1" w:themeShade="BF"/>
        </w:rPr>
        <w:t>,  Homi Ahmadi</w:t>
      </w:r>
    </w:p>
    <w:p w:rsidR="00E64E8D" w:rsidRPr="00E62384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85D3A" w:rsidRPr="00E62384" w:rsidRDefault="00E85D3A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E62384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E62384">
        <w:rPr>
          <w:rFonts w:ascii="Arial" w:hAnsi="Arial" w:cs="Arial"/>
          <w:b/>
        </w:rPr>
        <w:t xml:space="preserve">Participants:    </w:t>
      </w:r>
    </w:p>
    <w:p w:rsidR="00E62384" w:rsidRPr="00E62384" w:rsidRDefault="00E62384" w:rsidP="00E62384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62384" w:rsidRPr="00E62384" w:rsidRDefault="00E62384" w:rsidP="00E62384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E62384">
        <w:rPr>
          <w:rFonts w:ascii="Arial" w:hAnsi="Arial" w:cs="Arial"/>
          <w:color w:val="365F91" w:themeColor="accent1" w:themeShade="BF"/>
        </w:rPr>
        <w:t xml:space="preserve">Kevin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Ravo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Elya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Joffe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Mark Maynard, Dan Arnold, Daniece Carpenter, Mike Nicholls, Stefan Mozar, Luiz Araujo, Bill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Bisenius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Richard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Nute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Grant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Schmidbauer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Silvia Diaz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Monnier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Jack Burns,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Steli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Loznen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 Mariel Acosta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Geraldino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 Thomas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Lanzisero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,  </w:t>
      </w:r>
      <w:proofErr w:type="spellStart"/>
      <w:r w:rsidRPr="00E62384">
        <w:rPr>
          <w:rFonts w:ascii="Arial" w:hAnsi="Arial" w:cs="Arial"/>
          <w:color w:val="365F91" w:themeColor="accent1" w:themeShade="BF"/>
        </w:rPr>
        <w:t>Bansi</w:t>
      </w:r>
      <w:proofErr w:type="spellEnd"/>
      <w:r w:rsidRPr="00E62384">
        <w:rPr>
          <w:rFonts w:ascii="Arial" w:hAnsi="Arial" w:cs="Arial"/>
          <w:color w:val="365F91" w:themeColor="accent1" w:themeShade="BF"/>
        </w:rPr>
        <w:t xml:space="preserve"> Patel,  </w:t>
      </w:r>
    </w:p>
    <w:p w:rsidR="00B04FE5" w:rsidRPr="00E62384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B04FE5" w:rsidRPr="00B04FE5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E62384">
        <w:rPr>
          <w:rFonts w:ascii="Arial" w:hAnsi="Arial" w:cs="Arial"/>
          <w:color w:val="365F91" w:themeColor="accent1" w:themeShade="BF"/>
        </w:rPr>
        <w:t xml:space="preserve">Guests: </w:t>
      </w:r>
      <w:r w:rsidR="009873F5" w:rsidRPr="00E62384">
        <w:rPr>
          <w:rFonts w:ascii="Arial" w:hAnsi="Arial" w:cs="Arial"/>
          <w:color w:val="365F91" w:themeColor="accent1" w:themeShade="BF"/>
        </w:rPr>
        <w:t>Murlin Marks</w:t>
      </w:r>
    </w:p>
    <w:p w:rsidR="00B04FE5" w:rsidRPr="00B04FE5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64E8D" w:rsidRPr="00B04FE5" w:rsidRDefault="009D2021" w:rsidP="00436D65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AD4C" wp14:editId="5C052788">
                <wp:simplePos x="0" y="0"/>
                <wp:positionH relativeFrom="column">
                  <wp:posOffset>-33655</wp:posOffset>
                </wp:positionH>
                <wp:positionV relativeFrom="paragraph">
                  <wp:posOffset>82550</wp:posOffset>
                </wp:positionV>
                <wp:extent cx="606742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0D5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.5pt" to="475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" strokecolor="#00b0f0" strokeweight="2.25pt">
                <v:stroke startarrow="diamond" endarrow="diamond"/>
              </v:line>
            </w:pict>
          </mc:Fallback>
        </mc:AlternateContent>
      </w:r>
    </w:p>
    <w:p w:rsidR="009D2021" w:rsidRPr="00B04FE5" w:rsidRDefault="009D2021" w:rsidP="00436D65">
      <w:pPr>
        <w:spacing w:after="0" w:line="240" w:lineRule="auto"/>
        <w:rPr>
          <w:rFonts w:ascii="Arial" w:hAnsi="Arial" w:cs="Arial"/>
          <w:b/>
          <w:color w:val="244061" w:themeColor="accent1" w:themeShade="80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/>
          <w:color w:val="365F91" w:themeColor="accent1" w:themeShade="BF"/>
        </w:rPr>
      </w:pPr>
      <w:r w:rsidRPr="00436D65">
        <w:rPr>
          <w:rFonts w:ascii="Arial" w:hAnsi="Arial" w:cs="Arial"/>
          <w:b/>
          <w:color w:val="244061" w:themeColor="accent1" w:themeShade="80"/>
        </w:rPr>
        <w:t>Next Meeting</w:t>
      </w:r>
      <w:r w:rsidRPr="00436D65">
        <w:rPr>
          <w:rFonts w:ascii="Arial" w:hAnsi="Arial" w:cs="Arial"/>
          <w:i/>
          <w:color w:val="244061" w:themeColor="accent1" w:themeShade="80"/>
        </w:rPr>
        <w:t xml:space="preserve">:   </w:t>
      </w:r>
      <w:r w:rsidRPr="00436D65">
        <w:rPr>
          <w:rFonts w:ascii="Arial" w:hAnsi="Arial" w:cs="Arial"/>
          <w:i/>
          <w:color w:val="365F91" w:themeColor="accent1" w:themeShade="BF"/>
        </w:rPr>
        <w:t>(Please refer to the Meeting Schedules page for a full list of scheduled meetings)</w:t>
      </w: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Teleconference: </w:t>
      </w:r>
      <w:r w:rsidRPr="009D2021">
        <w:rPr>
          <w:rFonts w:ascii="Arial" w:hAnsi="Arial" w:cs="Arial"/>
          <w:color w:val="365F91" w:themeColor="accent1" w:themeShade="BF"/>
        </w:rPr>
        <w:t>201</w:t>
      </w:r>
      <w:r w:rsidR="00EF0497" w:rsidRPr="009D2021">
        <w:rPr>
          <w:rFonts w:ascii="Arial" w:hAnsi="Arial" w:cs="Arial"/>
          <w:color w:val="365F91" w:themeColor="accent1" w:themeShade="BF"/>
        </w:rPr>
        <w:t>5</w:t>
      </w:r>
      <w:r w:rsidRPr="009D2021">
        <w:rPr>
          <w:rFonts w:ascii="Arial" w:hAnsi="Arial" w:cs="Arial"/>
          <w:color w:val="365F91" w:themeColor="accent1" w:themeShade="BF"/>
        </w:rPr>
        <w:t xml:space="preserve">   2 PM Central US</w:t>
      </w:r>
    </w:p>
    <w:p w:rsidR="00732E03" w:rsidRDefault="00732E03" w:rsidP="00436D65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 2, 2015</w:t>
      </w:r>
      <w:r w:rsidR="00E62384">
        <w:rPr>
          <w:rFonts w:ascii="Arial" w:hAnsi="Arial" w:cs="Arial"/>
        </w:rPr>
        <w:t xml:space="preserve"> – Cancelled</w:t>
      </w:r>
    </w:p>
    <w:p w:rsidR="00E62384" w:rsidRPr="00436D65" w:rsidRDefault="00E62384" w:rsidP="00436D65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7, 2015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Face to Face:  </w:t>
      </w:r>
      <w:r w:rsidR="007555DE">
        <w:rPr>
          <w:rFonts w:ascii="Arial" w:hAnsi="Arial" w:cs="Arial"/>
          <w:color w:val="365F91" w:themeColor="accent1" w:themeShade="BF"/>
        </w:rPr>
        <w:t xml:space="preserve">2015 </w:t>
      </w:r>
      <w:r w:rsidRPr="00436D65">
        <w:rPr>
          <w:rFonts w:ascii="Arial" w:hAnsi="Arial" w:cs="Arial"/>
          <w:color w:val="365F91" w:themeColor="accent1" w:themeShade="BF"/>
        </w:rPr>
        <w:t xml:space="preserve"> </w:t>
      </w:r>
    </w:p>
    <w:p w:rsidR="007555DE" w:rsidRPr="007555DE" w:rsidRDefault="007555DE" w:rsidP="007555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55DE">
        <w:rPr>
          <w:rFonts w:ascii="Arial" w:hAnsi="Arial" w:cs="Arial"/>
        </w:rPr>
        <w:t xml:space="preserve">October 24 / 25, 2015 – San Jose 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9D2021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23AA" wp14:editId="3D9AEC40">
                <wp:simplePos x="0" y="0"/>
                <wp:positionH relativeFrom="column">
                  <wp:posOffset>-113665</wp:posOffset>
                </wp:positionH>
                <wp:positionV relativeFrom="paragraph">
                  <wp:posOffset>74295</wp:posOffset>
                </wp:positionV>
                <wp:extent cx="6067425" cy="0"/>
                <wp:effectExtent l="57150" t="5715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B2832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.85pt" to="46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" strokecolor="#00b0f0" strokeweight="2.25pt">
                <v:stroke startarrow="diamond" endarrow="diamond"/>
              </v:line>
            </w:pict>
          </mc:Fallback>
        </mc:AlternateConten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Meeting called to order at </w:t>
      </w:r>
      <w:r w:rsidR="00E62384">
        <w:rPr>
          <w:rFonts w:ascii="Arial" w:hAnsi="Arial" w:cs="Arial"/>
        </w:rPr>
        <w:t xml:space="preserve">  </w:t>
      </w:r>
      <w:r w:rsidR="009873F5">
        <w:rPr>
          <w:rFonts w:ascii="Arial" w:hAnsi="Arial" w:cs="Arial"/>
        </w:rPr>
        <w:t>8:39</w:t>
      </w:r>
      <w:r w:rsidR="00880D15">
        <w:rPr>
          <w:rFonts w:ascii="Arial" w:hAnsi="Arial" w:cs="Arial"/>
        </w:rPr>
        <w:t xml:space="preserve"> </w:t>
      </w:r>
      <w:r w:rsidR="00852AC9">
        <w:rPr>
          <w:rFonts w:ascii="Arial" w:hAnsi="Arial" w:cs="Arial"/>
        </w:rPr>
        <w:t>A</w:t>
      </w:r>
      <w:r w:rsidRPr="00436D65">
        <w:rPr>
          <w:rFonts w:ascii="Arial" w:hAnsi="Arial" w:cs="Arial"/>
        </w:rPr>
        <w:t>M CDST</w:t>
      </w:r>
    </w:p>
    <w:p w:rsidR="00E85D3A" w:rsidRPr="00436D65" w:rsidRDefault="00E62384" w:rsidP="00436D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Adjourned at   5:37</w:t>
      </w:r>
      <w:r w:rsidR="00880D15">
        <w:rPr>
          <w:rFonts w:ascii="Arial" w:hAnsi="Arial" w:cs="Arial"/>
        </w:rPr>
        <w:t xml:space="preserve"> </w:t>
      </w:r>
      <w:r w:rsidR="00E85D3A" w:rsidRPr="00436D65">
        <w:rPr>
          <w:rFonts w:ascii="Arial" w:hAnsi="Arial" w:cs="Arial"/>
        </w:rPr>
        <w:t>PM CDST</w: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943634" w:themeColor="accent2" w:themeShade="BF"/>
          <w:lang w:val="en-GB"/>
        </w:rPr>
      </w:pPr>
      <w:r w:rsidRPr="00436D65">
        <w:rPr>
          <w:rFonts w:ascii="Arial" w:hAnsi="Arial" w:cs="Arial"/>
          <w:color w:val="943634" w:themeColor="accent2" w:themeShade="BF"/>
          <w:lang w:val="en-GB"/>
        </w:rPr>
        <w:t>Action items from this meeting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iCs/>
        </w:rPr>
      </w:pPr>
      <w:r w:rsidRPr="00436D65">
        <w:rPr>
          <w:rFonts w:ascii="Arial" w:hAnsi="Arial" w:cs="Arial"/>
          <w:b/>
          <w:iCs/>
        </w:rPr>
        <w:t>Please see the PSES Dashboard for Action Items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  <w:r w:rsidRPr="00436D65">
        <w:rPr>
          <w:rFonts w:ascii="Arial" w:hAnsi="Arial" w:cs="Arial"/>
          <w:iCs/>
        </w:rPr>
        <w:t xml:space="preserve">All Action Items should be updated in the Dashboard before the next meeting.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7555DE">
        <w:rPr>
          <w:rFonts w:ascii="Arial" w:hAnsi="Arial" w:cs="Arial"/>
          <w:b/>
        </w:rPr>
        <w:t>Meeting report</w:t>
      </w: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b/>
          <w:iCs/>
        </w:rPr>
      </w:pPr>
      <w:r w:rsidRPr="007555DE">
        <w:rPr>
          <w:rFonts w:ascii="Arial" w:hAnsi="Arial" w:cs="Arial"/>
          <w:b/>
          <w:bCs/>
        </w:rPr>
        <w:t xml:space="preserve">Call to Order, Introductions/Opening Remarks, Welcome    </w: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2614FB" w:rsidRDefault="002614FB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946C81">
        <w:rPr>
          <w:rFonts w:ascii="Arial" w:hAnsi="Arial" w:cs="Arial"/>
          <w:sz w:val="22"/>
          <w:szCs w:val="22"/>
          <w:lang w:bidi="th-TH"/>
        </w:rPr>
        <w:t xml:space="preserve">General welcome </w:t>
      </w:r>
    </w:p>
    <w:p w:rsidR="00571732" w:rsidRPr="00946C81" w:rsidRDefault="00C73FBC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Liaison Reports</w:t>
      </w:r>
    </w:p>
    <w:p w:rsidR="002614FB" w:rsidRDefault="00C73FBC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9D2021">
        <w:rPr>
          <w:rFonts w:ascii="Arial" w:hAnsi="Arial" w:cs="Arial"/>
          <w:lang w:bidi="th-TH"/>
        </w:rPr>
        <w:t>Approval of Agenda  - Motion made to accept, no comments or objections ; motion passed</w:t>
      </w:r>
    </w:p>
    <w:p w:rsidR="002614FB" w:rsidRPr="007555DE" w:rsidRDefault="002614FB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946C81" w:rsidRDefault="00C73FBC" w:rsidP="00436D65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Housekeeping and </w:t>
      </w:r>
      <w:r w:rsidR="00D30E3F">
        <w:rPr>
          <w:rFonts w:ascii="Arial" w:hAnsi="Arial" w:cs="Arial"/>
          <w:b/>
          <w:lang w:val="en-GB"/>
        </w:rPr>
        <w:t>Secretary</w:t>
      </w:r>
      <w:r>
        <w:rPr>
          <w:rFonts w:ascii="Arial" w:hAnsi="Arial" w:cs="Arial"/>
          <w:b/>
          <w:lang w:val="en-GB"/>
        </w:rPr>
        <w:t>’s Report</w:t>
      </w:r>
      <w:r w:rsidR="00E85D3A" w:rsidRPr="00946C81">
        <w:rPr>
          <w:rFonts w:ascii="Arial" w:hAnsi="Arial" w:cs="Arial"/>
          <w:b/>
          <w:lang w:val="en-GB"/>
        </w:rPr>
        <w:t xml:space="preserve">  </w:t>
      </w:r>
    </w:p>
    <w:p w:rsidR="00DB4237" w:rsidRPr="009D2021" w:rsidRDefault="00C73FBC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General Housekeeping</w:t>
      </w:r>
    </w:p>
    <w:p w:rsidR="007555DE" w:rsidRPr="00946C81" w:rsidRDefault="00E85D3A" w:rsidP="00436D65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b/>
          <w:sz w:val="22"/>
          <w:szCs w:val="22"/>
          <w:lang w:val="en-GB"/>
        </w:rPr>
      </w:pPr>
      <w:r w:rsidRPr="009D2021">
        <w:rPr>
          <w:rFonts w:ascii="Arial" w:hAnsi="Arial" w:cs="Arial"/>
          <w:sz w:val="22"/>
          <w:szCs w:val="22"/>
          <w:lang w:bidi="th-TH"/>
        </w:rPr>
        <w:t>Secretary’s</w:t>
      </w:r>
      <w:r w:rsidRPr="00946C81">
        <w:rPr>
          <w:rFonts w:ascii="Arial" w:hAnsi="Arial" w:cs="Arial"/>
          <w:sz w:val="22"/>
          <w:szCs w:val="22"/>
          <w:lang w:bidi="th-TH"/>
        </w:rPr>
        <w:t xml:space="preserve"> Report – minutes of </w:t>
      </w:r>
      <w:r w:rsidR="00C73FBC">
        <w:rPr>
          <w:rFonts w:ascii="Arial" w:hAnsi="Arial" w:cs="Arial"/>
          <w:sz w:val="22"/>
          <w:szCs w:val="22"/>
          <w:lang w:bidi="th-TH"/>
        </w:rPr>
        <w:t>April</w:t>
      </w:r>
      <w:r w:rsidR="007555DE" w:rsidRPr="00946C81">
        <w:rPr>
          <w:rFonts w:ascii="Arial" w:hAnsi="Arial" w:cs="Arial"/>
          <w:sz w:val="22"/>
          <w:szCs w:val="22"/>
          <w:lang w:bidi="th-TH"/>
        </w:rPr>
        <w:t>, 2015</w:t>
      </w:r>
      <w:r w:rsidRPr="00946C81">
        <w:rPr>
          <w:rFonts w:ascii="Arial" w:hAnsi="Arial" w:cs="Arial"/>
          <w:sz w:val="22"/>
          <w:szCs w:val="22"/>
          <w:lang w:bidi="th-TH"/>
        </w:rPr>
        <w:t xml:space="preserve"> meeting</w:t>
      </w:r>
      <w:r w:rsidR="00880D15" w:rsidRPr="00946C81">
        <w:rPr>
          <w:rFonts w:ascii="Arial" w:hAnsi="Arial" w:cs="Arial"/>
          <w:sz w:val="22"/>
          <w:szCs w:val="22"/>
          <w:lang w:bidi="th-TH"/>
        </w:rPr>
        <w:t xml:space="preserve"> </w:t>
      </w:r>
      <w:r w:rsidR="007555DE" w:rsidRPr="00946C81">
        <w:rPr>
          <w:rFonts w:ascii="Arial" w:hAnsi="Arial" w:cs="Arial"/>
          <w:sz w:val="22"/>
          <w:szCs w:val="22"/>
          <w:lang w:bidi="th-TH"/>
        </w:rPr>
        <w:t xml:space="preserve">was circulated previously, </w:t>
      </w:r>
    </w:p>
    <w:p w:rsidR="00DB4237" w:rsidRPr="00DB4237" w:rsidRDefault="007555DE" w:rsidP="007555DE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b/>
          <w:sz w:val="22"/>
          <w:szCs w:val="22"/>
          <w:lang w:val="en-GB"/>
        </w:rPr>
      </w:pPr>
      <w:r w:rsidRPr="00946C81">
        <w:rPr>
          <w:rFonts w:ascii="Arial" w:hAnsi="Arial" w:cs="Arial"/>
          <w:sz w:val="22"/>
          <w:szCs w:val="22"/>
          <w:lang w:bidi="th-TH"/>
        </w:rPr>
        <w:t>Motion</w:t>
      </w:r>
      <w:r w:rsidRPr="007555DE">
        <w:rPr>
          <w:rFonts w:ascii="Arial" w:hAnsi="Arial" w:cs="Arial"/>
          <w:sz w:val="22"/>
          <w:szCs w:val="22"/>
          <w:lang w:bidi="th-TH"/>
        </w:rPr>
        <w:t xml:space="preserve"> made to accept, no comments or objections ; motion passed </w: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D30E3F" w:rsidRPr="00DB4237" w:rsidRDefault="00D30E3F" w:rsidP="00D30E3F">
      <w:pPr>
        <w:spacing w:after="0" w:line="240" w:lineRule="auto"/>
        <w:rPr>
          <w:rFonts w:ascii="Arial" w:hAnsi="Arial" w:cs="Arial"/>
          <w:b/>
          <w:lang w:val="en-GB"/>
        </w:rPr>
      </w:pPr>
    </w:p>
    <w:p w:rsidR="00D30E3F" w:rsidRPr="00444E9B" w:rsidRDefault="00D30E3F" w:rsidP="00D30E3F">
      <w:pPr>
        <w:spacing w:after="0" w:line="240" w:lineRule="auto"/>
        <w:rPr>
          <w:rFonts w:ascii="Arial" w:hAnsi="Arial" w:cs="Arial"/>
          <w:b/>
          <w:lang w:val="en-GB"/>
        </w:rPr>
      </w:pPr>
      <w:r w:rsidRPr="00444E9B">
        <w:rPr>
          <w:rFonts w:ascii="Arial" w:hAnsi="Arial" w:cs="Arial"/>
          <w:b/>
          <w:lang w:val="en-GB"/>
        </w:rPr>
        <w:t xml:space="preserve">President-Elect </w:t>
      </w:r>
      <w:r w:rsidR="00AE7437">
        <w:rPr>
          <w:rFonts w:ascii="Arial" w:hAnsi="Arial" w:cs="Arial"/>
          <w:b/>
          <w:lang w:val="en-GB"/>
        </w:rPr>
        <w:t>Repor</w:t>
      </w:r>
      <w:r w:rsidRPr="00444E9B">
        <w:rPr>
          <w:rFonts w:ascii="Arial" w:hAnsi="Arial" w:cs="Arial"/>
          <w:b/>
          <w:lang w:val="en-GB"/>
        </w:rPr>
        <w:t>t</w:t>
      </w:r>
    </w:p>
    <w:p w:rsidR="00D30E3F" w:rsidRDefault="00381A83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guidance manual for future President-Elect candidates  </w:t>
      </w:r>
    </w:p>
    <w:p w:rsidR="00437C59" w:rsidRPr="00381A83" w:rsidRDefault="00437C59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 xml:space="preserve">Marketing for </w:t>
      </w:r>
      <w:r w:rsidR="0020336C">
        <w:rPr>
          <w:rFonts w:ascii="Arial" w:hAnsi="Arial" w:cs="Arial"/>
          <w:sz w:val="22"/>
          <w:szCs w:val="22"/>
        </w:rPr>
        <w:t xml:space="preserve">ISPCE  </w:t>
      </w:r>
    </w:p>
    <w:p w:rsidR="00381A83" w:rsidRPr="00437C59" w:rsidRDefault="00381A83" w:rsidP="00381A8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>Continued social media postings and e-blasts through the last week to encourage attendance at the Symposium</w:t>
      </w:r>
    </w:p>
    <w:p w:rsidR="00437C59" w:rsidRPr="00381A83" w:rsidRDefault="00437C59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 xml:space="preserve">Consumer Electronics/PSES Joint Project on Safe Mobile Power  </w:t>
      </w:r>
    </w:p>
    <w:p w:rsidR="00381A83" w:rsidRPr="00437C59" w:rsidRDefault="00381A83" w:rsidP="00381A8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>Next meeting scheduled for September 16 &amp; 17</w:t>
      </w:r>
    </w:p>
    <w:p w:rsidR="00437C59" w:rsidRPr="00437C59" w:rsidRDefault="00437C59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Next Face 2 Face </w:t>
      </w:r>
      <w:r w:rsidR="00381A83">
        <w:rPr>
          <w:rFonts w:ascii="Arial" w:hAnsi="Arial" w:cs="Arial"/>
          <w:sz w:val="22"/>
          <w:szCs w:val="22"/>
          <w:lang w:val="en-GB"/>
        </w:rPr>
        <w:t xml:space="preserve">PSES Board meeting will be held at </w:t>
      </w:r>
      <w:r>
        <w:rPr>
          <w:rFonts w:ascii="Arial" w:hAnsi="Arial" w:cs="Arial"/>
          <w:sz w:val="22"/>
          <w:szCs w:val="22"/>
          <w:lang w:val="en-GB"/>
        </w:rPr>
        <w:t>SIEMIC Milpitas CA conference facility</w:t>
      </w:r>
    </w:p>
    <w:p w:rsidR="00D30E3F" w:rsidRPr="00381A83" w:rsidRDefault="00437C59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November IEEE TAB meeting</w:t>
      </w:r>
      <w:r w:rsidR="00D30E3F" w:rsidRPr="00D30E3F">
        <w:rPr>
          <w:rFonts w:ascii="Arial" w:hAnsi="Arial" w:cs="Arial"/>
          <w:sz w:val="22"/>
          <w:szCs w:val="22"/>
        </w:rPr>
        <w:t xml:space="preserve"> </w:t>
      </w:r>
    </w:p>
    <w:p w:rsidR="00381A83" w:rsidRPr="00D30E3F" w:rsidRDefault="00381A83" w:rsidP="00381A8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>Scheduled to atten</w:t>
      </w:r>
      <w:r w:rsidR="00AE743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next TAB meeting in November to continue training</w:t>
      </w:r>
    </w:p>
    <w:p w:rsidR="00946C81" w:rsidRPr="00D30E3F" w:rsidRDefault="00D30E3F" w:rsidP="00D30E3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b/>
          <w:lang w:val="en-GB"/>
        </w:rPr>
      </w:pPr>
      <w:r w:rsidRPr="00D30E3F">
        <w:rPr>
          <w:rFonts w:ascii="Arial" w:hAnsi="Arial" w:cs="Arial"/>
          <w:sz w:val="22"/>
          <w:szCs w:val="22"/>
        </w:rPr>
        <w:t xml:space="preserve">President-Elect Report   </w:t>
      </w:r>
      <w:r w:rsidR="00437C59">
        <w:rPr>
          <w:rFonts w:ascii="Arial" w:hAnsi="Arial" w:cs="Arial"/>
          <w:sz w:val="22"/>
          <w:szCs w:val="22"/>
        </w:rPr>
        <w:t xml:space="preserve">  __</w:t>
      </w:r>
      <w:r w:rsidR="00C67BB2">
        <w:rPr>
          <w:rFonts w:ascii="Arial" w:hAnsi="Arial" w:cs="Arial"/>
          <w:sz w:val="22"/>
          <w:szCs w:val="22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50.25pt" o:ole="">
            <v:imagedata r:id="rId7" o:title=""/>
          </v:shape>
          <o:OLEObject Type="Embed" ProgID="AcroExch.Document.11" ShapeID="_x0000_i1025" DrawAspect="Icon" ObjectID="_1498042115" r:id="rId8"/>
        </w:object>
      </w:r>
      <w:r w:rsidR="00437C59">
        <w:rPr>
          <w:rFonts w:ascii="Arial" w:hAnsi="Arial" w:cs="Arial"/>
          <w:sz w:val="22"/>
          <w:szCs w:val="22"/>
        </w:rPr>
        <w:t xml:space="preserve">___     </w:t>
      </w:r>
    </w:p>
    <w:p w:rsidR="00D30E3F" w:rsidRDefault="00D30E3F" w:rsidP="00436D65">
      <w:pPr>
        <w:spacing w:after="0" w:line="240" w:lineRule="auto"/>
        <w:rPr>
          <w:rFonts w:ascii="Arial" w:hAnsi="Arial" w:cs="Arial"/>
          <w:b/>
          <w:bCs/>
          <w:lang w:bidi="th-TH"/>
        </w:rPr>
      </w:pPr>
    </w:p>
    <w:p w:rsidR="00D30E3F" w:rsidRDefault="00D30E3F" w:rsidP="00436D65">
      <w:pPr>
        <w:spacing w:after="0" w:line="240" w:lineRule="auto"/>
        <w:rPr>
          <w:rFonts w:ascii="Arial" w:hAnsi="Arial" w:cs="Arial"/>
          <w:b/>
          <w:bCs/>
          <w:lang w:bidi="th-TH"/>
        </w:rPr>
      </w:pP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lang w:bidi="th-TH"/>
        </w:rPr>
      </w:pPr>
      <w:r w:rsidRPr="007555DE">
        <w:rPr>
          <w:rFonts w:ascii="Arial" w:hAnsi="Arial" w:cs="Arial"/>
          <w:b/>
          <w:bCs/>
          <w:lang w:bidi="th-TH"/>
        </w:rPr>
        <w:t>Past President's Report</w:t>
      </w:r>
    </w:p>
    <w:p w:rsidR="002614FB" w:rsidRDefault="006A1936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</w:t>
      </w:r>
    </w:p>
    <w:p w:rsidR="006A1936" w:rsidRDefault="006A1936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need 6 candidates</w:t>
      </w:r>
      <w:r w:rsidR="009D2021">
        <w:rPr>
          <w:rFonts w:ascii="Arial" w:hAnsi="Arial" w:cs="Arial"/>
          <w:sz w:val="22"/>
          <w:szCs w:val="22"/>
        </w:rPr>
        <w:t xml:space="preserve"> for 4 </w:t>
      </w:r>
      <w:r w:rsidR="008076B9">
        <w:rPr>
          <w:rFonts w:ascii="Arial" w:hAnsi="Arial" w:cs="Arial"/>
          <w:sz w:val="22"/>
          <w:szCs w:val="22"/>
        </w:rPr>
        <w:t xml:space="preserve">open </w:t>
      </w:r>
      <w:r w:rsidR="009D2021">
        <w:rPr>
          <w:rFonts w:ascii="Arial" w:hAnsi="Arial" w:cs="Arial"/>
          <w:sz w:val="22"/>
          <w:szCs w:val="22"/>
        </w:rPr>
        <w:t>positions</w:t>
      </w:r>
    </w:p>
    <w:p w:rsidR="00F20E80" w:rsidRDefault="00F20E80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close on May 30</w:t>
      </w:r>
    </w:p>
    <w:p w:rsidR="00F20E80" w:rsidRDefault="00F20E80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have </w:t>
      </w:r>
      <w:r w:rsidR="008076B9">
        <w:rPr>
          <w:rFonts w:ascii="Arial" w:hAnsi="Arial" w:cs="Arial"/>
          <w:sz w:val="22"/>
          <w:szCs w:val="22"/>
        </w:rPr>
        <w:t xml:space="preserve">only </w:t>
      </w:r>
      <w:r>
        <w:rPr>
          <w:rFonts w:ascii="Arial" w:hAnsi="Arial" w:cs="Arial"/>
          <w:sz w:val="22"/>
          <w:szCs w:val="22"/>
        </w:rPr>
        <w:t>2 nominations</w:t>
      </w:r>
    </w:p>
    <w:p w:rsidR="00F20E80" w:rsidRDefault="00F20E80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Board members challenged with recruiting nominees</w:t>
      </w:r>
    </w:p>
    <w:p w:rsidR="003F564F" w:rsidRDefault="003F564F" w:rsidP="003F564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Board nominees</w:t>
      </w:r>
    </w:p>
    <w:p w:rsidR="003F564F" w:rsidRDefault="003F564F" w:rsidP="003F564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ideas of how to promote board membership; benefits of being a board member; how to recruit nominees</w:t>
      </w:r>
    </w:p>
    <w:p w:rsidR="00186A02" w:rsidRDefault="00186A02" w:rsidP="003F564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newsletter and web page to provide information  on Board actions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information to chapter chairs for use in meetings</w:t>
      </w:r>
    </w:p>
    <w:p w:rsidR="00C46AA1" w:rsidRPr="00C46AA1" w:rsidRDefault="00C46AA1" w:rsidP="00C46AA1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Personalize the board to the members</w:t>
      </w:r>
    </w:p>
    <w:p w:rsidR="00E85D3A" w:rsidRDefault="00E85D3A" w:rsidP="00D30E3F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D30E3F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436D65">
        <w:rPr>
          <w:rFonts w:ascii="Arial" w:hAnsi="Arial" w:cs="Arial"/>
          <w:b/>
          <w:lang w:val="en-GB"/>
        </w:rPr>
        <w:t>President</w:t>
      </w:r>
      <w:r w:rsidR="00814D68">
        <w:rPr>
          <w:rFonts w:ascii="Arial" w:hAnsi="Arial" w:cs="Arial"/>
          <w:b/>
          <w:lang w:val="en-GB"/>
        </w:rPr>
        <w:t>’s Discussion</w:t>
      </w:r>
    </w:p>
    <w:p w:rsidR="006D5E29" w:rsidRDefault="006D5E29" w:rsidP="00AE0D2D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Report from ISPCE General Chair</w:t>
      </w:r>
    </w:p>
    <w:p w:rsidR="00C46AA1" w:rsidRDefault="00C46AA1" w:rsidP="00AE0D2D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New features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Expanded to 3 full days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One of the new tracks this year is the Compliance 101 track to help</w:t>
      </w:r>
      <w:r w:rsidR="00787053">
        <w:rPr>
          <w:rFonts w:ascii="Arial" w:hAnsi="Arial" w:cs="Arial"/>
          <w:sz w:val="22"/>
          <w:szCs w:val="22"/>
          <w:lang w:bidi="th-TH"/>
        </w:rPr>
        <w:t xml:space="preserve"> new compliance people</w:t>
      </w:r>
      <w:r>
        <w:rPr>
          <w:rFonts w:ascii="Arial" w:hAnsi="Arial" w:cs="Arial"/>
          <w:sz w:val="22"/>
          <w:szCs w:val="22"/>
          <w:lang w:bidi="th-TH"/>
        </w:rPr>
        <w:t xml:space="preserve"> 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lastRenderedPageBreak/>
        <w:t>Now have PDH for sessions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Program ready earlier in the registration cycle</w:t>
      </w:r>
    </w:p>
    <w:p w:rsidR="00C46AA1" w:rsidRDefault="00C46AA1" w:rsidP="00C46AA1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Propose </w:t>
      </w:r>
      <w:r w:rsidR="004F0CDE">
        <w:rPr>
          <w:rFonts w:ascii="Arial" w:hAnsi="Arial" w:cs="Arial"/>
          <w:sz w:val="22"/>
          <w:szCs w:val="22"/>
          <w:lang w:bidi="th-TH"/>
        </w:rPr>
        <w:t xml:space="preserve">next year is a Legal track and a </w:t>
      </w:r>
      <w:proofErr w:type="spellStart"/>
      <w:r w:rsidR="004F0CDE">
        <w:rPr>
          <w:rFonts w:ascii="Arial" w:hAnsi="Arial" w:cs="Arial"/>
          <w:sz w:val="22"/>
          <w:szCs w:val="22"/>
          <w:lang w:bidi="th-TH"/>
        </w:rPr>
        <w:t>HazLoc</w:t>
      </w:r>
      <w:proofErr w:type="spellEnd"/>
      <w:r w:rsidR="004F0CDE">
        <w:rPr>
          <w:rFonts w:ascii="Arial" w:hAnsi="Arial" w:cs="Arial"/>
          <w:sz w:val="22"/>
          <w:szCs w:val="22"/>
          <w:lang w:bidi="th-TH"/>
        </w:rPr>
        <w:t xml:space="preserve"> track</w:t>
      </w:r>
    </w:p>
    <w:p w:rsidR="006D5E29" w:rsidRDefault="006D5E29" w:rsidP="00C46AA1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Use of PSES gifts</w:t>
      </w:r>
    </w:p>
    <w:p w:rsidR="003564BE" w:rsidRDefault="001862CF" w:rsidP="003564BE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3 </w:t>
      </w:r>
      <w:r w:rsidR="003564BE">
        <w:rPr>
          <w:rFonts w:ascii="Arial" w:hAnsi="Arial" w:cs="Arial"/>
          <w:sz w:val="22"/>
          <w:szCs w:val="22"/>
          <w:lang w:bidi="th-TH"/>
        </w:rPr>
        <w:t xml:space="preserve">tablets </w:t>
      </w:r>
      <w:r>
        <w:rPr>
          <w:rFonts w:ascii="Arial" w:hAnsi="Arial" w:cs="Arial"/>
          <w:sz w:val="22"/>
          <w:szCs w:val="22"/>
          <w:lang w:bidi="th-TH"/>
        </w:rPr>
        <w:t xml:space="preserve">purchased by the Board </w:t>
      </w:r>
      <w:r w:rsidR="003564BE">
        <w:rPr>
          <w:rFonts w:ascii="Arial" w:hAnsi="Arial" w:cs="Arial"/>
          <w:sz w:val="22"/>
          <w:szCs w:val="22"/>
          <w:lang w:bidi="th-TH"/>
        </w:rPr>
        <w:t>for various uses to promote volunteers, membership, and attendance</w:t>
      </w:r>
    </w:p>
    <w:p w:rsidR="006D5E29" w:rsidRDefault="006D5E29" w:rsidP="005C43A9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Registration</w:t>
      </w:r>
    </w:p>
    <w:p w:rsidR="003564BE" w:rsidRDefault="001862CF" w:rsidP="006D5E29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Currently approximately </w:t>
      </w:r>
      <w:r w:rsidR="005C43A9">
        <w:rPr>
          <w:rFonts w:ascii="Arial" w:hAnsi="Arial" w:cs="Arial"/>
          <w:sz w:val="22"/>
          <w:szCs w:val="22"/>
          <w:lang w:bidi="th-TH"/>
        </w:rPr>
        <w:t>154 including exhibitors</w:t>
      </w:r>
    </w:p>
    <w:p w:rsidR="001862CF" w:rsidRDefault="001862CF" w:rsidP="006D5E29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Anticipating some local registrations during the Symposium</w:t>
      </w:r>
    </w:p>
    <w:p w:rsidR="006D5E29" w:rsidRDefault="005C43A9" w:rsidP="005C43A9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Symposium </w:t>
      </w:r>
      <w:r w:rsidR="006D5E29">
        <w:rPr>
          <w:rFonts w:ascii="Arial" w:hAnsi="Arial" w:cs="Arial"/>
          <w:sz w:val="22"/>
          <w:szCs w:val="22"/>
          <w:lang w:bidi="th-TH"/>
        </w:rPr>
        <w:t>Budget</w:t>
      </w:r>
    </w:p>
    <w:p w:rsidR="003564BE" w:rsidRDefault="003564BE" w:rsidP="006D5E29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Forecast for $25K surplus</w:t>
      </w:r>
    </w:p>
    <w:p w:rsidR="005C43A9" w:rsidRPr="005C43A9" w:rsidRDefault="005C43A9" w:rsidP="005C43A9">
      <w:pPr>
        <w:ind w:right="-421"/>
        <w:rPr>
          <w:rFonts w:ascii="Arial" w:hAnsi="Arial" w:cs="Arial"/>
          <w:lang w:bidi="th-TH"/>
        </w:rPr>
      </w:pPr>
    </w:p>
    <w:p w:rsidR="006D5E29" w:rsidRDefault="006D5E29" w:rsidP="006D5E29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Reports from VPs</w:t>
      </w:r>
    </w:p>
    <w:p w:rsidR="00817974" w:rsidRPr="008E78D3" w:rsidRDefault="006D5E29" w:rsidP="006D5E29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Live reports and discussion at meeting</w:t>
      </w:r>
    </w:p>
    <w:p w:rsidR="00400860" w:rsidRPr="008E78D3" w:rsidRDefault="00400860" w:rsidP="00AE0D2D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1F31F8">
        <w:rPr>
          <w:rFonts w:ascii="Arial" w:hAnsi="Arial" w:cs="Arial"/>
          <w:sz w:val="22"/>
          <w:szCs w:val="22"/>
          <w:lang w:bidi="th-TH"/>
        </w:rPr>
        <w:t>Da</w:t>
      </w:r>
      <w:r>
        <w:rPr>
          <w:rFonts w:ascii="Arial" w:hAnsi="Arial" w:cs="Arial"/>
          <w:sz w:val="22"/>
          <w:szCs w:val="22"/>
          <w:lang w:bidi="th-TH"/>
        </w:rPr>
        <w:t xml:space="preserve">shboard     </w:t>
      </w:r>
      <w:r w:rsidR="00625469">
        <w:rPr>
          <w:rFonts w:ascii="Arial" w:hAnsi="Arial" w:cs="Arial"/>
          <w:sz w:val="22"/>
          <w:szCs w:val="22"/>
          <w:lang w:bidi="th-TH"/>
        </w:rPr>
        <w:t>worked through dashboard for updates</w:t>
      </w:r>
    </w:p>
    <w:p w:rsidR="006D5E29" w:rsidRDefault="006D5E29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Action items</w:t>
      </w:r>
      <w:r w:rsidR="00625469">
        <w:rPr>
          <w:rFonts w:ascii="Arial" w:hAnsi="Arial" w:cs="Arial"/>
          <w:sz w:val="22"/>
          <w:szCs w:val="22"/>
          <w:lang w:bidi="th-TH"/>
        </w:rPr>
        <w:t xml:space="preserve"> – see Dashboard</w:t>
      </w:r>
    </w:p>
    <w:p w:rsidR="001862CF" w:rsidRDefault="001862CF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Dashboard     </w:t>
      </w:r>
      <w:r>
        <w:rPr>
          <w:rFonts w:ascii="Arial" w:hAnsi="Arial" w:cs="Arial"/>
          <w:sz w:val="22"/>
          <w:szCs w:val="22"/>
          <w:lang w:bidi="th-TH"/>
        </w:rPr>
        <w:object w:dxaOrig="1551" w:dyaOrig="1004">
          <v:shape id="_x0000_i1026" type="#_x0000_t75" style="width:78.1pt;height:50.25pt" o:ole="">
            <v:imagedata r:id="rId9" o:title=""/>
          </v:shape>
          <o:OLEObject Type="Embed" ProgID="Excel.Sheet.12" ShapeID="_x0000_i1026" DrawAspect="Icon" ObjectID="_1498042116" r:id="rId10"/>
        </w:object>
      </w:r>
      <w:r>
        <w:rPr>
          <w:rFonts w:ascii="Arial" w:hAnsi="Arial" w:cs="Arial"/>
          <w:sz w:val="22"/>
          <w:szCs w:val="22"/>
          <w:lang w:bidi="th-TH"/>
        </w:rPr>
        <w:t xml:space="preserve">      </w:t>
      </w:r>
    </w:p>
    <w:p w:rsidR="006D5E29" w:rsidRDefault="006D5E29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Operational plan elements (Strategic Plan priorities)</w:t>
      </w:r>
    </w:p>
    <w:p w:rsidR="00625469" w:rsidRDefault="00625469" w:rsidP="00625469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Reviewed Operational Plan objectives in Dashboard</w:t>
      </w:r>
    </w:p>
    <w:p w:rsidR="006D5E29" w:rsidRDefault="006D5E29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Conferences</w:t>
      </w:r>
    </w:p>
    <w:p w:rsidR="00AE09B4" w:rsidRDefault="00AE09B4" w:rsidP="00AE09B4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Reviewed during Conferences section below</w:t>
      </w:r>
    </w:p>
    <w:p w:rsidR="006D5E29" w:rsidRDefault="006D5E29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Volunteer opportunities</w:t>
      </w:r>
    </w:p>
    <w:p w:rsidR="00AE09B4" w:rsidRDefault="00AE09B4" w:rsidP="00AE09B4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Open volunteer opportunities identified on Dashboard with Board positions</w:t>
      </w:r>
    </w:p>
    <w:p w:rsidR="006D5E29" w:rsidRDefault="006D5E29" w:rsidP="006D5E29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File    _</w:t>
      </w:r>
      <w:r w:rsidR="00AE09B4">
        <w:rPr>
          <w:rFonts w:ascii="Arial" w:hAnsi="Arial" w:cs="Arial"/>
          <w:sz w:val="22"/>
          <w:szCs w:val="22"/>
          <w:lang w:bidi="th-TH"/>
        </w:rPr>
        <w:object w:dxaOrig="1551" w:dyaOrig="1004">
          <v:shape id="_x0000_i1027" type="#_x0000_t75" style="width:78.1pt;height:50.25pt" o:ole="">
            <v:imagedata r:id="rId11" o:title=""/>
          </v:shape>
          <o:OLEObject Type="Embed" ProgID="Excel.Sheet.12" ShapeID="_x0000_i1027" DrawAspect="Icon" ObjectID="_1498042117" r:id="rId12"/>
        </w:object>
      </w:r>
      <w:r w:rsidR="00AE09B4">
        <w:rPr>
          <w:rFonts w:ascii="Arial" w:hAnsi="Arial" w:cs="Arial"/>
          <w:sz w:val="22"/>
          <w:szCs w:val="22"/>
          <w:lang w:bidi="th-TH"/>
        </w:rPr>
        <w:t xml:space="preserve">  </w:t>
      </w:r>
      <w:r>
        <w:rPr>
          <w:rFonts w:ascii="Arial" w:hAnsi="Arial" w:cs="Arial"/>
          <w:sz w:val="22"/>
          <w:szCs w:val="22"/>
          <w:lang w:bidi="th-TH"/>
        </w:rPr>
        <w:t>_</w:t>
      </w:r>
    </w:p>
    <w:p w:rsidR="006D5E29" w:rsidRDefault="006D5E29" w:rsidP="006D5E29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Identify</w:t>
      </w:r>
      <w:r w:rsidR="0035602D">
        <w:rPr>
          <w:rFonts w:ascii="Arial" w:hAnsi="Arial" w:cs="Arial"/>
          <w:sz w:val="22"/>
          <w:szCs w:val="22"/>
          <w:lang w:bidi="th-TH"/>
        </w:rPr>
        <w:t xml:space="preserve"> – reviewed all open positions</w:t>
      </w:r>
    </w:p>
    <w:p w:rsidR="006D5E29" w:rsidRDefault="00EE2789" w:rsidP="006D5E29">
      <w:pPr>
        <w:pStyle w:val="ListParagraph"/>
        <w:numPr>
          <w:ilvl w:val="2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Discussed development of a plan to recruit candidates</w:t>
      </w:r>
      <w:r w:rsidR="00AB2CC2">
        <w:rPr>
          <w:rFonts w:ascii="Arial" w:hAnsi="Arial" w:cs="Arial"/>
          <w:sz w:val="22"/>
          <w:szCs w:val="22"/>
          <w:lang w:bidi="th-TH"/>
        </w:rPr>
        <w:t xml:space="preserve"> 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Treasurer’s Report 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6D5E29" w:rsidRDefault="006D5E2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discussion and overview of PSES finances and future reporting</w:t>
      </w:r>
    </w:p>
    <w:p w:rsidR="00C41BD9" w:rsidRDefault="00C41BD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provide an income statement , current app</w:t>
      </w:r>
      <w:r w:rsidR="00EE2789">
        <w:rPr>
          <w:rFonts w:ascii="Arial" w:hAnsi="Arial" w:cs="Arial"/>
          <w:sz w:val="22"/>
          <w:szCs w:val="22"/>
        </w:rPr>
        <w:t>roximately</w:t>
      </w:r>
      <w:r>
        <w:rPr>
          <w:rFonts w:ascii="Arial" w:hAnsi="Arial" w:cs="Arial"/>
          <w:sz w:val="22"/>
          <w:szCs w:val="22"/>
        </w:rPr>
        <w:t xml:space="preserve"> $5K surplus;</w:t>
      </w:r>
    </w:p>
    <w:p w:rsidR="00C41BD9" w:rsidRDefault="00C41BD9" w:rsidP="00C41BD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income is important as a primary source of income for Society</w:t>
      </w:r>
    </w:p>
    <w:p w:rsidR="00C41BD9" w:rsidRDefault="00C41BD9" w:rsidP="00C41BD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actively manage expenses to maintain our financial health</w:t>
      </w:r>
    </w:p>
    <w:p w:rsidR="00C41BD9" w:rsidRDefault="00C41BD9" w:rsidP="00C41BD9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income from previous symposiums shows it is highly variable</w:t>
      </w:r>
    </w:p>
    <w:p w:rsidR="00C41BD9" w:rsidRDefault="00C41BD9" w:rsidP="00C41BD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minimum, budget for this year can provide basic services</w:t>
      </w:r>
    </w:p>
    <w:p w:rsidR="00C41BD9" w:rsidRDefault="00C41BD9" w:rsidP="00C41BD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not support funding for initiatives</w:t>
      </w:r>
    </w:p>
    <w:p w:rsidR="00EB3CB7" w:rsidRDefault="00EB3CB7" w:rsidP="00EB3CB7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means to improve </w:t>
      </w:r>
      <w:r w:rsidR="00575E98">
        <w:rPr>
          <w:rFonts w:ascii="Arial" w:hAnsi="Arial" w:cs="Arial"/>
          <w:sz w:val="22"/>
          <w:szCs w:val="22"/>
        </w:rPr>
        <w:t>income streams</w:t>
      </w:r>
    </w:p>
    <w:p w:rsidR="00EB3CB7" w:rsidRDefault="00EB3CB7" w:rsidP="003149D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Conferences become more profitable </w:t>
      </w:r>
    </w:p>
    <w:p w:rsidR="00EB3CB7" w:rsidRDefault="00EB3CB7" w:rsidP="003149D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Publications as a 3</w:t>
      </w:r>
      <w:r w:rsidRPr="00EB3CB7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revenue stream </w:t>
      </w:r>
    </w:p>
    <w:p w:rsidR="00EB3CB7" w:rsidRDefault="00EB3CB7" w:rsidP="003149D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initiative proposals to for future spending opportunities</w:t>
      </w:r>
    </w:p>
    <w:p w:rsidR="00E85D3A" w:rsidRPr="00436D65" w:rsidRDefault="00E85D3A" w:rsidP="008619A7">
      <w:pPr>
        <w:spacing w:after="0" w:line="240" w:lineRule="auto"/>
        <w:ind w:right="-418"/>
        <w:jc w:val="both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lastRenderedPageBreak/>
        <w:t xml:space="preserve">FinCom Report 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  <w:lang w:val="en-GB"/>
        </w:rPr>
      </w:pPr>
      <w:r w:rsidRPr="00436D65">
        <w:rPr>
          <w:rFonts w:ascii="Arial" w:hAnsi="Arial" w:cs="Arial"/>
          <w:sz w:val="22"/>
          <w:szCs w:val="22"/>
          <w:lang w:val="en-GB"/>
        </w:rPr>
        <w:t>Fincom Report</w:t>
      </w:r>
    </w:p>
    <w:p w:rsidR="00E85D3A" w:rsidRPr="00436D65" w:rsidRDefault="00E85D3A" w:rsidP="00436D65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  <w:lang w:val="en-GB"/>
        </w:rPr>
      </w:pPr>
      <w:r w:rsidRPr="00436D65">
        <w:rPr>
          <w:rFonts w:ascii="Arial" w:hAnsi="Arial" w:cs="Arial"/>
          <w:sz w:val="22"/>
          <w:szCs w:val="22"/>
          <w:lang w:val="en-GB"/>
        </w:rPr>
        <w:t>No report</w:t>
      </w:r>
    </w:p>
    <w:p w:rsidR="00EA2DE0" w:rsidRDefault="00EA2DE0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190AD9" w:rsidRDefault="00490E14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1F2C8" wp14:editId="3BEBA98A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6067425" cy="0"/>
                <wp:effectExtent l="57150" t="57150" r="66675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1CF4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pt" to="47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" strokecolor="#00b0f0" strokeweight="2.25pt">
                <v:stroke startarrow="diamond" endarrow="diamond"/>
              </v:line>
            </w:pict>
          </mc:Fallback>
        </mc:AlternateConten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F53FAF" w:rsidRPr="00436D65" w:rsidRDefault="00F53FAF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lang w:val="en-GB"/>
        </w:rPr>
        <w:t>VP Reports</w:t>
      </w:r>
      <w:r w:rsidRPr="00436D65">
        <w:rPr>
          <w:rFonts w:ascii="Arial" w:hAnsi="Arial" w:cs="Arial"/>
          <w:b/>
          <w:lang w:val="en-GB"/>
        </w:rPr>
        <w:br/>
      </w: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VP Technical </w:t>
      </w:r>
      <w:r w:rsidR="001C0176">
        <w:rPr>
          <w:rFonts w:ascii="Arial" w:hAnsi="Arial" w:cs="Arial"/>
          <w:b/>
          <w:bCs/>
        </w:rPr>
        <w:t>Activities</w:t>
      </w:r>
      <w:r w:rsidRPr="00436D65">
        <w:rPr>
          <w:rFonts w:ascii="Arial" w:hAnsi="Arial" w:cs="Arial"/>
          <w:b/>
          <w:bCs/>
        </w:rPr>
        <w:t xml:space="preserve"> </w:t>
      </w: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37BD9" w:rsidRDefault="00337BD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</w:p>
    <w:p w:rsidR="00000623" w:rsidRDefault="00746C37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 Global </w:t>
      </w:r>
    </w:p>
    <w:p w:rsidR="00233E9F" w:rsidRDefault="00233E9F" w:rsidP="00233E9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the MOU with Exemplar Global</w:t>
      </w:r>
    </w:p>
    <w:p w:rsidR="00233E9F" w:rsidRDefault="00233E9F" w:rsidP="00233E9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from Exemplar Global</w:t>
      </w:r>
      <w:r w:rsidR="00EA290F">
        <w:rPr>
          <w:rFonts w:ascii="Arial" w:hAnsi="Arial" w:cs="Arial"/>
          <w:sz w:val="22"/>
          <w:szCs w:val="22"/>
        </w:rPr>
        <w:t xml:space="preserve"> presented</w:t>
      </w:r>
    </w:p>
    <w:p w:rsidR="00EA290F" w:rsidRDefault="00EA290F" w:rsidP="00233E9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445FB" w:rsidRPr="00F94593">
        <w:rPr>
          <w:rFonts w:ascii="Arial" w:hAnsi="Arial" w:cs="Arial"/>
          <w:sz w:val="22"/>
          <w:szCs w:val="22"/>
        </w:rPr>
        <w:t>orm a committee to develop</w:t>
      </w:r>
      <w:r>
        <w:rPr>
          <w:rFonts w:ascii="Arial" w:hAnsi="Arial" w:cs="Arial"/>
          <w:sz w:val="22"/>
          <w:szCs w:val="22"/>
        </w:rPr>
        <w:t xml:space="preserve"> an action plan</w:t>
      </w:r>
    </w:p>
    <w:p w:rsidR="004445FB" w:rsidRPr="00F94593" w:rsidRDefault="00EA290F" w:rsidP="00EA290F">
      <w:pPr>
        <w:pStyle w:val="ListParagraph"/>
        <w:numPr>
          <w:ilvl w:val="2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TC Chairs, </w:t>
      </w:r>
      <w:r w:rsidRPr="00F94593">
        <w:rPr>
          <w:rFonts w:ascii="Arial" w:hAnsi="Arial" w:cs="Arial"/>
          <w:sz w:val="22"/>
          <w:szCs w:val="22"/>
        </w:rPr>
        <w:t xml:space="preserve">Rich </w:t>
      </w:r>
      <w:proofErr w:type="spellStart"/>
      <w:r w:rsidRPr="00F94593">
        <w:rPr>
          <w:rFonts w:ascii="Arial" w:hAnsi="Arial" w:cs="Arial"/>
          <w:sz w:val="22"/>
          <w:szCs w:val="22"/>
        </w:rPr>
        <w:t>Nute</w:t>
      </w:r>
      <w:proofErr w:type="spellEnd"/>
      <w:r w:rsidRPr="00F94593">
        <w:rPr>
          <w:rFonts w:ascii="Arial" w:hAnsi="Arial" w:cs="Arial"/>
          <w:sz w:val="22"/>
          <w:szCs w:val="22"/>
        </w:rPr>
        <w:t xml:space="preserve">, Bill </w:t>
      </w:r>
      <w:proofErr w:type="spellStart"/>
      <w:r w:rsidRPr="00F94593">
        <w:rPr>
          <w:rFonts w:ascii="Arial" w:hAnsi="Arial" w:cs="Arial"/>
          <w:sz w:val="22"/>
          <w:szCs w:val="22"/>
        </w:rPr>
        <w:t>Bisenius</w:t>
      </w:r>
      <w:proofErr w:type="spellEnd"/>
      <w:r w:rsidRPr="00F94593">
        <w:rPr>
          <w:rFonts w:ascii="Arial" w:hAnsi="Arial" w:cs="Arial"/>
          <w:sz w:val="22"/>
          <w:szCs w:val="22"/>
        </w:rPr>
        <w:t>, Daniece Carpenter</w:t>
      </w:r>
    </w:p>
    <w:p w:rsidR="00F94593" w:rsidRPr="00F94593" w:rsidRDefault="00F94593" w:rsidP="00233E9F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 w:rsidRPr="00F94593">
        <w:rPr>
          <w:rFonts w:ascii="Arial" w:hAnsi="Arial" w:cs="Arial"/>
          <w:sz w:val="22"/>
          <w:szCs w:val="22"/>
        </w:rPr>
        <w:t>Discussion and goals set</w:t>
      </w:r>
    </w:p>
    <w:p w:rsidR="00473E19" w:rsidRPr="00473E19" w:rsidRDefault="00473E1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</w:rPr>
        <w:t>Technical committees</w:t>
      </w:r>
    </w:p>
    <w:p w:rsidR="00EA290F" w:rsidRPr="00EA290F" w:rsidRDefault="00EA290F" w:rsidP="00473E1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</w:rPr>
        <w:t>Currently have 7 TCs</w:t>
      </w:r>
    </w:p>
    <w:p w:rsidR="00473E19" w:rsidRPr="00473E19" w:rsidRDefault="00EA290F" w:rsidP="00473E1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</w:rPr>
        <w:t>S</w:t>
      </w:r>
      <w:r w:rsidR="00473E19">
        <w:rPr>
          <w:rFonts w:ascii="Arial" w:hAnsi="Arial" w:cs="Arial"/>
          <w:sz w:val="22"/>
          <w:szCs w:val="22"/>
        </w:rPr>
        <w:t>ome are active to a degree</w:t>
      </w:r>
    </w:p>
    <w:p w:rsidR="00233E9F" w:rsidRDefault="00233E9F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 w:rsidRPr="00F94593">
        <w:rPr>
          <w:rFonts w:ascii="Arial" w:hAnsi="Arial" w:cs="Arial"/>
          <w:sz w:val="22"/>
          <w:szCs w:val="22"/>
        </w:rPr>
        <w:t>TC/Chapter meeting at ISPCE</w:t>
      </w:r>
      <w:r w:rsidRPr="00F94593">
        <w:rPr>
          <w:rFonts w:ascii="Arial" w:hAnsi="Arial" w:cs="Arial"/>
          <w:iCs/>
          <w:sz w:val="22"/>
          <w:szCs w:val="22"/>
          <w:lang w:bidi="th-TH"/>
        </w:rPr>
        <w:t xml:space="preserve"> </w:t>
      </w:r>
    </w:p>
    <w:p w:rsidR="002063EE" w:rsidRPr="00F94593" w:rsidRDefault="00EA290F" w:rsidP="002063E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Agenda is to r</w:t>
      </w:r>
      <w:r w:rsidR="002063EE">
        <w:rPr>
          <w:rFonts w:ascii="Arial" w:hAnsi="Arial" w:cs="Arial"/>
          <w:iCs/>
          <w:sz w:val="22"/>
          <w:szCs w:val="22"/>
          <w:lang w:bidi="th-TH"/>
        </w:rPr>
        <w:t>eview purpose of TCs</w:t>
      </w:r>
      <w:r>
        <w:rPr>
          <w:rFonts w:ascii="Arial" w:hAnsi="Arial" w:cs="Arial"/>
          <w:iCs/>
          <w:sz w:val="22"/>
          <w:szCs w:val="22"/>
          <w:lang w:bidi="th-TH"/>
        </w:rPr>
        <w:t xml:space="preserve"> and process for</w:t>
      </w:r>
      <w:r w:rsidR="002063EE">
        <w:rPr>
          <w:rFonts w:ascii="Arial" w:hAnsi="Arial" w:cs="Arial"/>
          <w:iCs/>
          <w:sz w:val="22"/>
          <w:szCs w:val="22"/>
          <w:lang w:bidi="th-TH"/>
        </w:rPr>
        <w:t xml:space="preserve"> formation of new TCs</w:t>
      </w:r>
    </w:p>
    <w:p w:rsidR="002614FB" w:rsidRPr="00000623" w:rsidRDefault="00337BD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Technical Activities Report __</w:t>
      </w:r>
      <w:bookmarkStart w:id="0" w:name="_MON_1494675906"/>
      <w:bookmarkEnd w:id="0"/>
      <w:r w:rsidR="00EA290F">
        <w:rPr>
          <w:rFonts w:ascii="Arial" w:hAnsi="Arial" w:cs="Arial"/>
          <w:iCs/>
          <w:sz w:val="22"/>
          <w:szCs w:val="22"/>
          <w:lang w:bidi="th-TH"/>
        </w:rPr>
        <w:object w:dxaOrig="1551" w:dyaOrig="1004">
          <v:shape id="_x0000_i1028" type="#_x0000_t75" style="width:78.1pt;height:50.25pt" o:ole="">
            <v:imagedata r:id="rId13" o:title=""/>
          </v:shape>
          <o:OLEObject Type="Embed" ProgID="Word.Document.12" ShapeID="_x0000_i1028" DrawAspect="Icon" ObjectID="_1498042118" r:id="rId14">
            <o:FieldCodes>\s</o:FieldCodes>
          </o:OLEObject>
        </w:object>
      </w:r>
      <w:r>
        <w:rPr>
          <w:rFonts w:ascii="Arial" w:hAnsi="Arial" w:cs="Arial"/>
          <w:iCs/>
          <w:sz w:val="22"/>
          <w:szCs w:val="22"/>
          <w:lang w:bidi="th-TH"/>
        </w:rPr>
        <w:t>____</w:t>
      </w:r>
    </w:p>
    <w:p w:rsidR="00E85D3A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Pr="00436D65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436D65">
        <w:rPr>
          <w:rFonts w:ascii="Arial" w:hAnsi="Arial" w:cs="Arial"/>
          <w:b/>
          <w:bCs/>
          <w:lang w:val="fr-FR"/>
        </w:rPr>
        <w:t>VP Communication Services</w:t>
      </w:r>
    </w:p>
    <w:p w:rsidR="00E85D3A" w:rsidRPr="00436D65" w:rsidRDefault="00E85D3A" w:rsidP="00436D65">
      <w:pPr>
        <w:spacing w:after="0" w:line="240" w:lineRule="auto"/>
        <w:ind w:right="-421"/>
        <w:rPr>
          <w:rFonts w:ascii="Arial" w:hAnsi="Arial" w:cs="Arial"/>
          <w:iCs/>
          <w:lang w:bidi="th-TH"/>
        </w:rPr>
      </w:pPr>
    </w:p>
    <w:p w:rsidR="00337BD9" w:rsidRDefault="00337BD9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 w:rsidRPr="0047563F">
        <w:rPr>
          <w:rFonts w:ascii="Arial" w:hAnsi="Arial" w:cs="Arial"/>
          <w:sz w:val="22"/>
          <w:szCs w:val="22"/>
        </w:rPr>
        <w:t>Faceless IEEE email</w:t>
      </w:r>
    </w:p>
    <w:p w:rsidR="009B5696" w:rsidRDefault="0051460C" w:rsidP="0051460C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a person to monitor</w:t>
      </w:r>
      <w:r w:rsidR="009B5696">
        <w:rPr>
          <w:rFonts w:ascii="Arial" w:hAnsi="Arial" w:cs="Arial"/>
          <w:sz w:val="22"/>
          <w:szCs w:val="22"/>
        </w:rPr>
        <w:t xml:space="preserve"> and refer for action</w:t>
      </w:r>
    </w:p>
    <w:p w:rsidR="0051460C" w:rsidRPr="0047563F" w:rsidRDefault="0051460C" w:rsidP="0051460C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Mariel </w:t>
      </w:r>
      <w:r w:rsidR="009B5696">
        <w:rPr>
          <w:rFonts w:ascii="Arial" w:hAnsi="Arial" w:cs="Arial"/>
          <w:sz w:val="22"/>
          <w:szCs w:val="22"/>
        </w:rPr>
        <w:t>volunteered</w:t>
      </w:r>
    </w:p>
    <w:p w:rsidR="0047563F" w:rsidRPr="009B5696" w:rsidRDefault="0047563F" w:rsidP="00A57B20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lang w:bidi="th-TH"/>
        </w:rPr>
      </w:pPr>
      <w:r w:rsidRPr="0047563F">
        <w:rPr>
          <w:rFonts w:ascii="Arial" w:hAnsi="Arial" w:cs="Arial"/>
          <w:iCs/>
          <w:sz w:val="22"/>
          <w:szCs w:val="22"/>
          <w:lang w:bidi="th-TH"/>
        </w:rPr>
        <w:t>Newsletter to be published in June</w:t>
      </w:r>
    </w:p>
    <w:p w:rsidR="009B5696" w:rsidRPr="0047563F" w:rsidRDefault="009B5696" w:rsidP="009B5696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All articles need to be in by mid-June</w:t>
      </w:r>
    </w:p>
    <w:p w:rsidR="00182E5F" w:rsidRPr="00182E5F" w:rsidRDefault="00182E5F" w:rsidP="00A57B20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 xml:space="preserve">Website changes </w:t>
      </w:r>
    </w:p>
    <w:p w:rsidR="00182E5F" w:rsidRPr="00182E5F" w:rsidRDefault="0047563F" w:rsidP="00182E5F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 xml:space="preserve">More announcements on </w:t>
      </w:r>
      <w:r w:rsidR="00182E5F">
        <w:rPr>
          <w:rFonts w:ascii="Arial" w:hAnsi="Arial" w:cs="Arial"/>
          <w:iCs/>
          <w:sz w:val="22"/>
          <w:szCs w:val="22"/>
          <w:lang w:bidi="th-TH"/>
        </w:rPr>
        <w:t>website</w:t>
      </w:r>
    </w:p>
    <w:p w:rsidR="0047563F" w:rsidRPr="0047563F" w:rsidRDefault="0047563F" w:rsidP="00182E5F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2016 Symposium</w:t>
      </w:r>
    </w:p>
    <w:p w:rsidR="0047563F" w:rsidRPr="0047563F" w:rsidRDefault="0047563F" w:rsidP="0047563F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lang w:bidi="th-TH"/>
        </w:rPr>
        <w:t>Need to maintain updates</w:t>
      </w:r>
    </w:p>
    <w:p w:rsidR="0047563F" w:rsidRPr="00092801" w:rsidRDefault="009B5696" w:rsidP="00A57B20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lang w:bidi="th-TH"/>
        </w:rPr>
      </w:pPr>
      <w:r>
        <w:rPr>
          <w:rFonts w:ascii="Arial" w:hAnsi="Arial" w:cs="Arial"/>
          <w:iCs/>
          <w:lang w:bidi="th-TH"/>
        </w:rPr>
        <w:t>Communications Report ______</w:t>
      </w:r>
      <w:bookmarkStart w:id="1" w:name="_MON_1494676180"/>
      <w:bookmarkEnd w:id="1"/>
      <w:r>
        <w:rPr>
          <w:rFonts w:ascii="Arial" w:hAnsi="Arial" w:cs="Arial"/>
          <w:iCs/>
          <w:lang w:bidi="th-TH"/>
        </w:rPr>
        <w:object w:dxaOrig="1551" w:dyaOrig="1004">
          <v:shape id="_x0000_i1029" type="#_x0000_t75" style="width:78.1pt;height:50.25pt" o:ole="">
            <v:imagedata r:id="rId15" o:title=""/>
          </v:shape>
          <o:OLEObject Type="Embed" ProgID="Word.Document.12" ShapeID="_x0000_i1029" DrawAspect="Icon" ObjectID="_1498042119" r:id="rId16">
            <o:FieldCodes>\s</o:FieldCodes>
          </o:OLEObject>
        </w:object>
      </w:r>
      <w:r>
        <w:rPr>
          <w:rFonts w:ascii="Arial" w:hAnsi="Arial" w:cs="Arial"/>
          <w:iCs/>
          <w:lang w:bidi="th-TH"/>
        </w:rPr>
        <w:t>_____</w:t>
      </w:r>
    </w:p>
    <w:p w:rsidR="00A57B20" w:rsidRDefault="00A57B20" w:rsidP="00436D65">
      <w:pPr>
        <w:spacing w:after="0" w:line="240" w:lineRule="auto"/>
        <w:rPr>
          <w:rFonts w:ascii="Arial" w:hAnsi="Arial" w:cs="Arial"/>
        </w:rPr>
      </w:pPr>
    </w:p>
    <w:p w:rsidR="00C00675" w:rsidRDefault="00C00675" w:rsidP="00436D65">
      <w:pPr>
        <w:spacing w:after="0" w:line="240" w:lineRule="auto"/>
        <w:rPr>
          <w:rFonts w:ascii="Arial" w:hAnsi="Arial" w:cs="Arial"/>
        </w:rPr>
      </w:pPr>
    </w:p>
    <w:p w:rsidR="00182E5F" w:rsidRPr="00436D65" w:rsidRDefault="00182E5F" w:rsidP="00436D65">
      <w:pPr>
        <w:spacing w:after="0" w:line="240" w:lineRule="auto"/>
        <w:rPr>
          <w:rFonts w:ascii="Arial" w:hAnsi="Arial" w:cs="Arial"/>
        </w:rPr>
      </w:pPr>
    </w:p>
    <w:p w:rsidR="00E85D3A" w:rsidRPr="00BF681C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90E14">
        <w:rPr>
          <w:rFonts w:ascii="Arial" w:hAnsi="Arial" w:cs="Arial"/>
          <w:b/>
          <w:bCs/>
        </w:rPr>
        <w:lastRenderedPageBreak/>
        <w:t>VP Conferences</w:t>
      </w:r>
    </w:p>
    <w:p w:rsidR="00E85D3A" w:rsidRPr="00BF681C" w:rsidRDefault="00E85D3A" w:rsidP="00436D65">
      <w:pPr>
        <w:spacing w:after="0" w:line="240" w:lineRule="auto"/>
        <w:jc w:val="both"/>
        <w:rPr>
          <w:rFonts w:ascii="Arial" w:hAnsi="Arial" w:cs="Arial"/>
          <w:bCs/>
        </w:rPr>
      </w:pPr>
    </w:p>
    <w:p w:rsidR="002C621F" w:rsidRDefault="00307BB0" w:rsidP="002C621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Forming a Conference Committee</w:t>
      </w:r>
    </w:p>
    <w:p w:rsidR="00307BB0" w:rsidRDefault="00307BB0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have volunteered</w:t>
      </w:r>
    </w:p>
    <w:p w:rsidR="00307BB0" w:rsidRDefault="00307BB0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Arnold</w:t>
      </w:r>
    </w:p>
    <w:p w:rsidR="00307BB0" w:rsidRDefault="00307BB0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Allen</w:t>
      </w:r>
    </w:p>
    <w:p w:rsidR="00F52B67" w:rsidRDefault="00307BB0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Daniece Carpenter</w:t>
      </w:r>
    </w:p>
    <w:p w:rsidR="002A45C8" w:rsidRDefault="0039123E" w:rsidP="00C34C11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EMC – Germany </w:t>
      </w:r>
    </w:p>
    <w:p w:rsidR="0039123E" w:rsidRDefault="0039123E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is taking lead</w:t>
      </w:r>
      <w:r w:rsidR="002A45C8">
        <w:rPr>
          <w:rFonts w:ascii="Arial" w:hAnsi="Arial" w:cs="Arial"/>
          <w:sz w:val="22"/>
          <w:szCs w:val="22"/>
        </w:rPr>
        <w:t xml:space="preserve"> for coordination</w:t>
      </w:r>
    </w:p>
    <w:p w:rsidR="00C34C11" w:rsidRDefault="0039123E" w:rsidP="00C34C11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CES-ICCE </w:t>
      </w:r>
      <w:r w:rsidR="00C34C11">
        <w:rPr>
          <w:rFonts w:ascii="Arial" w:hAnsi="Arial" w:cs="Arial"/>
          <w:sz w:val="22"/>
          <w:szCs w:val="22"/>
        </w:rPr>
        <w:t>Berlin</w:t>
      </w:r>
    </w:p>
    <w:p w:rsidR="0039123E" w:rsidRDefault="0039123E" w:rsidP="0039123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Murlin is working with the committee, </w:t>
      </w:r>
      <w:proofErr w:type="spellStart"/>
      <w:r>
        <w:rPr>
          <w:rFonts w:ascii="Arial" w:hAnsi="Arial" w:cs="Arial"/>
          <w:sz w:val="22"/>
          <w:szCs w:val="22"/>
        </w:rPr>
        <w:t>Stelli</w:t>
      </w:r>
      <w:proofErr w:type="spellEnd"/>
      <w:r>
        <w:rPr>
          <w:rFonts w:ascii="Arial" w:hAnsi="Arial" w:cs="Arial"/>
          <w:sz w:val="22"/>
          <w:szCs w:val="22"/>
        </w:rPr>
        <w:t xml:space="preserve"> is also interested</w:t>
      </w:r>
    </w:p>
    <w:p w:rsidR="0039123E" w:rsidRDefault="0039123E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Taiwan Workshop</w:t>
      </w:r>
    </w:p>
    <w:p w:rsidR="002A45C8" w:rsidRDefault="0039123E" w:rsidP="0039123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Weng</w:t>
      </w:r>
      <w:proofErr w:type="spellEnd"/>
      <w:r>
        <w:rPr>
          <w:rFonts w:ascii="Arial" w:hAnsi="Arial" w:cs="Arial"/>
          <w:sz w:val="22"/>
          <w:szCs w:val="22"/>
        </w:rPr>
        <w:t xml:space="preserve">-Chun Kao (CE Chapter Chair) &amp; Malcom Lin </w:t>
      </w:r>
      <w:r w:rsidR="002A45C8">
        <w:rPr>
          <w:rFonts w:ascii="Arial" w:hAnsi="Arial" w:cs="Arial"/>
          <w:sz w:val="22"/>
          <w:szCs w:val="22"/>
        </w:rPr>
        <w:t>have volunteered</w:t>
      </w:r>
    </w:p>
    <w:p w:rsidR="0039123E" w:rsidRDefault="002A45C8" w:rsidP="0039123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23E">
        <w:rPr>
          <w:rFonts w:ascii="Arial" w:hAnsi="Arial" w:cs="Arial"/>
          <w:sz w:val="22"/>
          <w:szCs w:val="22"/>
        </w:rPr>
        <w:t>ill also check with PSES Taiwan Chapter</w:t>
      </w:r>
    </w:p>
    <w:p w:rsidR="0039123E" w:rsidRDefault="0039123E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Vancouver Workshop</w:t>
      </w:r>
    </w:p>
    <w:p w:rsidR="0039123E" w:rsidRDefault="0039123E" w:rsidP="0039123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 will visit Vancouver as part of DL tour</w:t>
      </w:r>
    </w:p>
    <w:p w:rsidR="0039123E" w:rsidRDefault="00066D24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Considering financial co-</w:t>
      </w:r>
      <w:r w:rsidR="0039123E">
        <w:rPr>
          <w:rFonts w:ascii="Arial" w:hAnsi="Arial" w:cs="Arial"/>
          <w:sz w:val="22"/>
          <w:szCs w:val="22"/>
        </w:rPr>
        <w:t>sponsor with other Societies to generate revenue from these conferences</w:t>
      </w:r>
    </w:p>
    <w:p w:rsidR="008011CB" w:rsidRDefault="008011CB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for 2016 ISPCE</w:t>
      </w:r>
    </w:p>
    <w:p w:rsidR="008011CB" w:rsidRDefault="008011CB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Bansi</w:t>
      </w:r>
      <w:proofErr w:type="spellEnd"/>
      <w:r w:rsidR="002A45C8">
        <w:rPr>
          <w:rFonts w:ascii="Arial" w:hAnsi="Arial" w:cs="Arial"/>
          <w:sz w:val="22"/>
          <w:szCs w:val="22"/>
        </w:rPr>
        <w:t xml:space="preserve"> Patel is the</w:t>
      </w:r>
      <w:r>
        <w:rPr>
          <w:rFonts w:ascii="Arial" w:hAnsi="Arial" w:cs="Arial"/>
          <w:sz w:val="22"/>
          <w:szCs w:val="22"/>
        </w:rPr>
        <w:t xml:space="preserve"> General Chair</w:t>
      </w:r>
    </w:p>
    <w:p w:rsidR="002A45C8" w:rsidRDefault="002A45C8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held in Orange County</w:t>
      </w:r>
    </w:p>
    <w:p w:rsidR="002A45C8" w:rsidRDefault="002A45C8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meet with </w:t>
      </w:r>
      <w:proofErr w:type="spellStart"/>
      <w:r>
        <w:rPr>
          <w:rFonts w:ascii="Arial" w:hAnsi="Arial" w:cs="Arial"/>
          <w:sz w:val="22"/>
          <w:szCs w:val="22"/>
        </w:rPr>
        <w:t>Bansi</w:t>
      </w:r>
      <w:proofErr w:type="spellEnd"/>
      <w:r>
        <w:rPr>
          <w:rFonts w:ascii="Arial" w:hAnsi="Arial" w:cs="Arial"/>
          <w:sz w:val="22"/>
          <w:szCs w:val="22"/>
        </w:rPr>
        <w:t xml:space="preserve"> to discuss the 2016 ISPCE budget</w:t>
      </w:r>
    </w:p>
    <w:p w:rsidR="002A45C8" w:rsidRDefault="002A45C8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ISPCE </w:t>
      </w:r>
      <w:r w:rsidR="008011CB">
        <w:rPr>
          <w:rFonts w:ascii="Arial" w:hAnsi="Arial" w:cs="Arial"/>
          <w:sz w:val="22"/>
          <w:szCs w:val="22"/>
        </w:rPr>
        <w:t>2017</w:t>
      </w:r>
    </w:p>
    <w:p w:rsidR="008011CB" w:rsidRDefault="002A45C8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 Brody is the </w:t>
      </w:r>
      <w:r w:rsidR="008011CB">
        <w:rPr>
          <w:rFonts w:ascii="Arial" w:hAnsi="Arial" w:cs="Arial"/>
          <w:sz w:val="22"/>
          <w:szCs w:val="22"/>
        </w:rPr>
        <w:t>General Chair</w:t>
      </w:r>
    </w:p>
    <w:p w:rsidR="002A45C8" w:rsidRDefault="002A45C8" w:rsidP="002A45C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held in Boston</w:t>
      </w:r>
    </w:p>
    <w:p w:rsidR="008011CB" w:rsidRPr="002A45C8" w:rsidRDefault="008011CB" w:rsidP="00914B18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 w:rsidRPr="002A45C8">
        <w:rPr>
          <w:rFonts w:ascii="Arial" w:hAnsi="Arial" w:cs="Arial"/>
          <w:sz w:val="22"/>
          <w:szCs w:val="22"/>
        </w:rPr>
        <w:t>Working on conference contract approval with IEEE</w:t>
      </w:r>
    </w:p>
    <w:p w:rsidR="008011CB" w:rsidRDefault="008011CB" w:rsidP="0039123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Catalyst </w:t>
      </w:r>
      <w:r w:rsidR="002A45C8">
        <w:rPr>
          <w:rFonts w:ascii="Arial" w:hAnsi="Arial" w:cs="Arial"/>
          <w:sz w:val="22"/>
          <w:szCs w:val="22"/>
        </w:rPr>
        <w:t xml:space="preserve">has proposed a </w:t>
      </w:r>
      <w:r>
        <w:rPr>
          <w:rFonts w:ascii="Arial" w:hAnsi="Arial" w:cs="Arial"/>
          <w:sz w:val="22"/>
          <w:szCs w:val="22"/>
        </w:rPr>
        <w:t>3 year agreement</w:t>
      </w:r>
    </w:p>
    <w:p w:rsidR="002A45C8" w:rsidRDefault="008011CB" w:rsidP="008011CB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</w:t>
      </w:r>
      <w:r w:rsidR="002A45C8">
        <w:rPr>
          <w:rFonts w:ascii="Arial" w:hAnsi="Arial" w:cs="Arial"/>
          <w:sz w:val="22"/>
          <w:szCs w:val="22"/>
        </w:rPr>
        <w:t>to review terms and conditions</w:t>
      </w:r>
    </w:p>
    <w:p w:rsidR="00307BB0" w:rsidRPr="00307BB0" w:rsidRDefault="008011CB" w:rsidP="00D366D1">
      <w:pPr>
        <w:pStyle w:val="ListParagraph"/>
        <w:numPr>
          <w:ilvl w:val="0"/>
          <w:numId w:val="4"/>
        </w:numPr>
        <w:ind w:right="-421"/>
        <w:jc w:val="both"/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sz w:val="22"/>
          <w:szCs w:val="22"/>
        </w:rPr>
        <w:t xml:space="preserve">3 year agreement </w:t>
      </w:r>
      <w:r w:rsidR="002A45C8" w:rsidRPr="00307BB0">
        <w:rPr>
          <w:rFonts w:ascii="Arial" w:hAnsi="Arial" w:cs="Arial"/>
          <w:sz w:val="22"/>
          <w:szCs w:val="22"/>
        </w:rPr>
        <w:t>may</w:t>
      </w:r>
      <w:r w:rsidRPr="00307BB0">
        <w:rPr>
          <w:rFonts w:ascii="Arial" w:hAnsi="Arial" w:cs="Arial"/>
          <w:sz w:val="22"/>
          <w:szCs w:val="22"/>
        </w:rPr>
        <w:t xml:space="preserve"> not </w:t>
      </w:r>
      <w:r w:rsidR="002A45C8" w:rsidRPr="00307BB0">
        <w:rPr>
          <w:rFonts w:ascii="Arial" w:hAnsi="Arial" w:cs="Arial"/>
          <w:sz w:val="22"/>
          <w:szCs w:val="22"/>
        </w:rPr>
        <w:t xml:space="preserve">be </w:t>
      </w:r>
      <w:r w:rsidRPr="00307BB0">
        <w:rPr>
          <w:rFonts w:ascii="Arial" w:hAnsi="Arial" w:cs="Arial"/>
          <w:sz w:val="22"/>
          <w:szCs w:val="22"/>
        </w:rPr>
        <w:t>suitable for moving forward</w:t>
      </w:r>
      <w:r w:rsidR="002A45C8" w:rsidRPr="00307BB0">
        <w:rPr>
          <w:rFonts w:ascii="Arial" w:hAnsi="Arial" w:cs="Arial"/>
          <w:sz w:val="22"/>
          <w:szCs w:val="22"/>
        </w:rPr>
        <w:t xml:space="preserve"> for the Society</w:t>
      </w:r>
    </w:p>
    <w:p w:rsidR="00D86D56" w:rsidRPr="00307BB0" w:rsidRDefault="00D86D56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ind w:right="-421"/>
        <w:jc w:val="both"/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Publications</w:t>
      </w:r>
    </w:p>
    <w:p w:rsidR="00D86D56" w:rsidRPr="00307BB0" w:rsidRDefault="00307BB0" w:rsidP="00307BB0">
      <w:pPr>
        <w:pStyle w:val="ListParagraph"/>
        <w:numPr>
          <w:ilvl w:val="1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 to l</w:t>
      </w:r>
      <w:r w:rsidR="00D86D56" w:rsidRPr="00307BB0">
        <w:rPr>
          <w:rFonts w:ascii="Arial" w:hAnsi="Arial" w:cs="Arial"/>
          <w:bCs/>
          <w:sz w:val="22"/>
          <w:szCs w:val="22"/>
        </w:rPr>
        <w:t>aunch PSES Transaction January 2017</w:t>
      </w:r>
    </w:p>
    <w:p w:rsidR="00D86D56" w:rsidRPr="00307BB0" w:rsidRDefault="00D86D56" w:rsidP="00307BB0">
      <w:pPr>
        <w:pStyle w:val="ListParagraph"/>
        <w:numPr>
          <w:ilvl w:val="1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Start with 2 copies per year, and target 5-10 articles per copy</w:t>
      </w:r>
    </w:p>
    <w:p w:rsidR="00D86D56" w:rsidRPr="00307BB0" w:rsidRDefault="00307BB0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 publish previous</w:t>
      </w:r>
      <w:r w:rsidR="00D86D56" w:rsidRPr="00307BB0">
        <w:rPr>
          <w:rFonts w:ascii="Arial" w:hAnsi="Arial" w:cs="Arial"/>
          <w:bCs/>
          <w:sz w:val="22"/>
          <w:szCs w:val="22"/>
        </w:rPr>
        <w:t xml:space="preserve"> conference proceedings</w:t>
      </w:r>
    </w:p>
    <w:p w:rsidR="00307BB0" w:rsidRDefault="00307BB0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 p</w:t>
      </w:r>
      <w:r w:rsidR="00D86D56" w:rsidRPr="00307BB0">
        <w:rPr>
          <w:rFonts w:ascii="Arial" w:hAnsi="Arial" w:cs="Arial"/>
          <w:bCs/>
          <w:sz w:val="22"/>
          <w:szCs w:val="22"/>
        </w:rPr>
        <w:t xml:space="preserve">resentations and paper from </w:t>
      </w:r>
      <w:r>
        <w:rPr>
          <w:rFonts w:ascii="Arial" w:hAnsi="Arial" w:cs="Arial"/>
          <w:bCs/>
          <w:sz w:val="22"/>
          <w:szCs w:val="22"/>
        </w:rPr>
        <w:t xml:space="preserve">previous </w:t>
      </w:r>
      <w:r w:rsidR="00D86D56" w:rsidRPr="00307BB0">
        <w:rPr>
          <w:rFonts w:ascii="Arial" w:hAnsi="Arial" w:cs="Arial"/>
          <w:bCs/>
          <w:sz w:val="22"/>
          <w:szCs w:val="22"/>
        </w:rPr>
        <w:t>workshops and conferences</w:t>
      </w:r>
    </w:p>
    <w:p w:rsidR="00D86D56" w:rsidRPr="00307BB0" w:rsidRDefault="00307BB0" w:rsidP="00307BB0">
      <w:pPr>
        <w:pStyle w:val="ListParagraph"/>
        <w:numPr>
          <w:ilvl w:val="1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Editors may</w:t>
      </w:r>
      <w:r w:rsidR="00D86D56" w:rsidRPr="00307BB0">
        <w:rPr>
          <w:rFonts w:ascii="Arial" w:hAnsi="Arial" w:cs="Arial"/>
          <w:bCs/>
          <w:sz w:val="22"/>
          <w:szCs w:val="22"/>
        </w:rPr>
        <w:t xml:space="preserve"> turn into articles for CES Magazine or Transactions</w:t>
      </w:r>
    </w:p>
    <w:p w:rsidR="00D86D56" w:rsidRPr="00307BB0" w:rsidRDefault="00D86D56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Potential editor candidate for newsletter – Wen Chung Kao, Taiwan</w:t>
      </w:r>
    </w:p>
    <w:p w:rsidR="00D86D56" w:rsidRPr="00307BB0" w:rsidRDefault="00D86D56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Work to get more articles from TOCs and paper not accepted for conference or workshops published in newsletter</w:t>
      </w:r>
    </w:p>
    <w:p w:rsidR="00D86D56" w:rsidRPr="00307BB0" w:rsidRDefault="00D86D56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Collaboration with IAS and CE Soc</w:t>
      </w:r>
      <w:r w:rsidR="00307BB0">
        <w:rPr>
          <w:rFonts w:ascii="Arial" w:hAnsi="Arial" w:cs="Arial"/>
          <w:bCs/>
          <w:sz w:val="22"/>
          <w:szCs w:val="22"/>
        </w:rPr>
        <w:t>iety</w:t>
      </w:r>
    </w:p>
    <w:p w:rsidR="00D86D56" w:rsidRPr="00307BB0" w:rsidRDefault="00D86D56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Virtual conference</w:t>
      </w:r>
    </w:p>
    <w:p w:rsidR="00B9558F" w:rsidRPr="00307BB0" w:rsidRDefault="00B9558F" w:rsidP="00307BB0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PSES Editorial Board</w:t>
      </w:r>
    </w:p>
    <w:p w:rsidR="00886530" w:rsidRPr="00307BB0" w:rsidRDefault="00886530" w:rsidP="00307BB0">
      <w:pPr>
        <w:pStyle w:val="ListParagraph"/>
        <w:numPr>
          <w:ilvl w:val="1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Murlin Marks</w:t>
      </w:r>
    </w:p>
    <w:p w:rsidR="00886530" w:rsidRPr="00307BB0" w:rsidRDefault="00886530" w:rsidP="00307BB0">
      <w:pPr>
        <w:pStyle w:val="ListParagraph"/>
        <w:numPr>
          <w:ilvl w:val="1"/>
          <w:numId w:val="4"/>
        </w:numPr>
        <w:tabs>
          <w:tab w:val="left" w:pos="270"/>
          <w:tab w:val="left" w:pos="36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307BB0">
        <w:rPr>
          <w:rFonts w:ascii="Arial" w:hAnsi="Arial" w:cs="Arial"/>
          <w:bCs/>
          <w:sz w:val="22"/>
          <w:szCs w:val="22"/>
        </w:rPr>
        <w:t>Rich Nute</w:t>
      </w:r>
    </w:p>
    <w:p w:rsidR="00D86D56" w:rsidRDefault="00D86D56" w:rsidP="00436D65">
      <w:pPr>
        <w:spacing w:after="0" w:line="240" w:lineRule="auto"/>
        <w:rPr>
          <w:rFonts w:ascii="Arial" w:hAnsi="Arial" w:cs="Arial"/>
          <w:bCs/>
        </w:rPr>
      </w:pPr>
    </w:p>
    <w:p w:rsidR="00BC518E" w:rsidRPr="00BF681C" w:rsidRDefault="00BC518E" w:rsidP="00436D65">
      <w:pPr>
        <w:spacing w:after="0" w:line="240" w:lineRule="auto"/>
        <w:rPr>
          <w:rFonts w:ascii="Arial" w:hAnsi="Arial" w:cs="Arial"/>
          <w:bCs/>
        </w:rPr>
      </w:pPr>
    </w:p>
    <w:p w:rsidR="00E85D3A" w:rsidRPr="00BF681C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BF681C">
        <w:rPr>
          <w:rFonts w:ascii="Arial" w:hAnsi="Arial" w:cs="Arial"/>
          <w:b/>
          <w:bCs/>
        </w:rPr>
        <w:t>VP Member Services</w:t>
      </w:r>
      <w:r w:rsidR="00847C80">
        <w:rPr>
          <w:rFonts w:ascii="Arial" w:hAnsi="Arial" w:cs="Arial"/>
          <w:b/>
          <w:bCs/>
        </w:rPr>
        <w:t xml:space="preserve"> </w:t>
      </w:r>
    </w:p>
    <w:p w:rsidR="00E85D3A" w:rsidRPr="00BF681C" w:rsidRDefault="00E85D3A" w:rsidP="00436D65">
      <w:pPr>
        <w:spacing w:after="0" w:line="240" w:lineRule="auto"/>
        <w:rPr>
          <w:rFonts w:ascii="Arial" w:hAnsi="Arial" w:cs="Arial"/>
          <w:bCs/>
        </w:rPr>
      </w:pPr>
    </w:p>
    <w:p w:rsidR="00955149" w:rsidRDefault="00307BB0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</w:t>
      </w:r>
      <w:r w:rsidR="00EE16CE">
        <w:rPr>
          <w:rFonts w:ascii="Arial" w:hAnsi="Arial" w:cs="Arial"/>
          <w:sz w:val="22"/>
          <w:szCs w:val="22"/>
        </w:rPr>
        <w:t>TC/</w:t>
      </w:r>
      <w:r w:rsidR="00955149">
        <w:rPr>
          <w:rFonts w:ascii="Arial" w:hAnsi="Arial" w:cs="Arial"/>
          <w:sz w:val="22"/>
          <w:szCs w:val="22"/>
        </w:rPr>
        <w:t xml:space="preserve">Chapter </w:t>
      </w:r>
      <w:r w:rsidR="00EE16CE">
        <w:rPr>
          <w:rFonts w:ascii="Arial" w:hAnsi="Arial" w:cs="Arial"/>
          <w:sz w:val="22"/>
          <w:szCs w:val="22"/>
        </w:rPr>
        <w:t>meeting at ISPCE</w:t>
      </w:r>
      <w:r w:rsidR="00955149">
        <w:rPr>
          <w:rFonts w:ascii="Arial" w:hAnsi="Arial" w:cs="Arial"/>
          <w:sz w:val="22"/>
          <w:szCs w:val="22"/>
        </w:rPr>
        <w:t xml:space="preserve"> </w:t>
      </w:r>
    </w:p>
    <w:p w:rsidR="00C571F5" w:rsidRDefault="00EE16CE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PSES table at ISPCE</w:t>
      </w:r>
      <w:r w:rsidR="00307BB0">
        <w:rPr>
          <w:rFonts w:ascii="Arial" w:hAnsi="Arial" w:cs="Arial"/>
          <w:sz w:val="22"/>
          <w:szCs w:val="22"/>
        </w:rPr>
        <w:t xml:space="preserve"> will be manned</w:t>
      </w:r>
    </w:p>
    <w:p w:rsidR="00955149" w:rsidRDefault="00C571F5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Chapter</w:t>
      </w:r>
      <w:r w:rsidR="00955149">
        <w:rPr>
          <w:rFonts w:ascii="Arial" w:hAnsi="Arial" w:cs="Arial"/>
          <w:sz w:val="22"/>
          <w:szCs w:val="22"/>
        </w:rPr>
        <w:t xml:space="preserve"> </w:t>
      </w:r>
      <w:r w:rsidR="00307BB0">
        <w:rPr>
          <w:rFonts w:ascii="Arial" w:hAnsi="Arial" w:cs="Arial"/>
          <w:sz w:val="22"/>
          <w:szCs w:val="22"/>
        </w:rPr>
        <w:t>plans are moving forward</w:t>
      </w:r>
    </w:p>
    <w:p w:rsidR="00EE16CE" w:rsidRPr="00207C2A" w:rsidRDefault="00EE16CE" w:rsidP="00EE16CE">
      <w:pPr>
        <w:spacing w:after="0" w:line="240" w:lineRule="auto"/>
        <w:ind w:right="-421"/>
        <w:rPr>
          <w:rFonts w:ascii="Arial" w:hAnsi="Arial" w:cs="Arial"/>
          <w:lang w:val="en-GB"/>
        </w:rPr>
      </w:pPr>
    </w:p>
    <w:p w:rsidR="00EE16CE" w:rsidRPr="004E5AE2" w:rsidRDefault="00EE16CE" w:rsidP="00EE16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Positions Workshop</w:t>
      </w:r>
    </w:p>
    <w:p w:rsidR="00EE16CE" w:rsidRDefault="00EE16CE" w:rsidP="00EE1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Liaison information needs to be updated on the website</w:t>
      </w:r>
    </w:p>
    <w:p w:rsidR="00EE16CE" w:rsidRDefault="00EE16CE" w:rsidP="00EE16CE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finalize all officer and BoD member at large position descriptions including roles/responsibilities</w:t>
      </w:r>
    </w:p>
    <w:p w:rsidR="00EE16CE" w:rsidRPr="00EE16CE" w:rsidRDefault="00EE16CE" w:rsidP="00D66C83">
      <w:pPr>
        <w:spacing w:after="0" w:line="240" w:lineRule="auto"/>
        <w:ind w:right="-421"/>
        <w:rPr>
          <w:rFonts w:ascii="Arial" w:hAnsi="Arial" w:cs="Arial"/>
        </w:rPr>
      </w:pPr>
    </w:p>
    <w:p w:rsidR="00847C80" w:rsidRPr="00207C2A" w:rsidRDefault="00847C80" w:rsidP="00D66C83">
      <w:pPr>
        <w:spacing w:after="0" w:line="240" w:lineRule="auto"/>
        <w:ind w:right="-421"/>
        <w:rPr>
          <w:rFonts w:ascii="Arial" w:hAnsi="Arial" w:cs="Arial"/>
          <w:lang w:val="en-GB"/>
        </w:rPr>
      </w:pPr>
    </w:p>
    <w:p w:rsidR="00E85D3A" w:rsidRPr="004E5AE2" w:rsidRDefault="00C12E79" w:rsidP="00D66C83">
      <w:pPr>
        <w:spacing w:after="0" w:line="240" w:lineRule="auto"/>
        <w:rPr>
          <w:rFonts w:ascii="Arial" w:hAnsi="Arial" w:cs="Arial"/>
          <w:b/>
        </w:rPr>
      </w:pPr>
      <w:r w:rsidRPr="004E5AE2">
        <w:rPr>
          <w:rFonts w:ascii="Arial" w:hAnsi="Arial" w:cs="Arial"/>
          <w:b/>
        </w:rPr>
        <w:t>Liaison</w:t>
      </w:r>
    </w:p>
    <w:p w:rsidR="0012661C" w:rsidRDefault="00EE16CE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</w:t>
      </w:r>
    </w:p>
    <w:p w:rsidR="00307BB0" w:rsidRDefault="00AE7437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ICEE – </w:t>
      </w:r>
      <w:proofErr w:type="spellStart"/>
      <w:r>
        <w:rPr>
          <w:rFonts w:ascii="Arial" w:hAnsi="Arial" w:cs="Arial"/>
          <w:sz w:val="22"/>
          <w:szCs w:val="22"/>
        </w:rPr>
        <w:t>Ste</w:t>
      </w:r>
      <w:r w:rsidR="00307BB0">
        <w:rPr>
          <w:rFonts w:ascii="Arial" w:hAnsi="Arial" w:cs="Arial"/>
          <w:sz w:val="22"/>
          <w:szCs w:val="22"/>
        </w:rPr>
        <w:t>li</w:t>
      </w:r>
      <w:proofErr w:type="spellEnd"/>
    </w:p>
    <w:p w:rsidR="00307BB0" w:rsidRDefault="00AE7437" w:rsidP="00307BB0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Ste</w:t>
      </w:r>
      <w:bookmarkStart w:id="2" w:name="_GoBack"/>
      <w:bookmarkEnd w:id="2"/>
      <w:r w:rsidR="00307BB0">
        <w:rPr>
          <w:rFonts w:ascii="Arial" w:hAnsi="Arial" w:cs="Arial"/>
          <w:sz w:val="22"/>
          <w:szCs w:val="22"/>
        </w:rPr>
        <w:t>li</w:t>
      </w:r>
      <w:proofErr w:type="spellEnd"/>
      <w:r w:rsidR="00307BB0">
        <w:rPr>
          <w:rFonts w:ascii="Arial" w:hAnsi="Arial" w:cs="Arial"/>
          <w:sz w:val="22"/>
          <w:szCs w:val="22"/>
        </w:rPr>
        <w:t xml:space="preserve"> is </w:t>
      </w:r>
      <w:r w:rsidR="00815438">
        <w:rPr>
          <w:rFonts w:ascii="Arial" w:hAnsi="Arial" w:cs="Arial"/>
          <w:sz w:val="22"/>
          <w:szCs w:val="22"/>
        </w:rPr>
        <w:t>one of 3 candida</w:t>
      </w:r>
      <w:r w:rsidR="00307BB0">
        <w:rPr>
          <w:rFonts w:ascii="Arial" w:hAnsi="Arial" w:cs="Arial"/>
          <w:sz w:val="22"/>
          <w:szCs w:val="22"/>
        </w:rPr>
        <w:t>tes nominated to be CTL leader</w:t>
      </w:r>
    </w:p>
    <w:p w:rsidR="00815438" w:rsidRDefault="00307BB0" w:rsidP="00307BB0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15438">
        <w:rPr>
          <w:rFonts w:ascii="Arial" w:hAnsi="Arial" w:cs="Arial"/>
          <w:sz w:val="22"/>
          <w:szCs w:val="22"/>
        </w:rPr>
        <w:t>f elected will promote strong ties to PSES</w:t>
      </w:r>
    </w:p>
    <w:p w:rsidR="00F53FAF" w:rsidRDefault="00F53FAF" w:rsidP="00D66C83">
      <w:pPr>
        <w:spacing w:after="0" w:line="240" w:lineRule="auto"/>
        <w:rPr>
          <w:rFonts w:ascii="Arial" w:hAnsi="Arial" w:cs="Arial"/>
          <w:b/>
        </w:rPr>
      </w:pPr>
    </w:p>
    <w:p w:rsidR="00F53FAF" w:rsidRPr="0097543B" w:rsidRDefault="00F53FAF" w:rsidP="00D66C83">
      <w:pPr>
        <w:spacing w:after="0" w:line="240" w:lineRule="auto"/>
        <w:rPr>
          <w:rFonts w:ascii="Arial" w:hAnsi="Arial" w:cs="Arial"/>
          <w:b/>
        </w:rPr>
      </w:pPr>
    </w:p>
    <w:p w:rsidR="00E85D3A" w:rsidRPr="00207C2A" w:rsidRDefault="00E85D3A" w:rsidP="00D66C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07C2A">
        <w:rPr>
          <w:rFonts w:ascii="Arial" w:hAnsi="Arial" w:cs="Arial"/>
          <w:b/>
          <w:bCs/>
        </w:rPr>
        <w:t>Old/Unfinished Business</w:t>
      </w:r>
    </w:p>
    <w:p w:rsidR="00BE3A6E" w:rsidRDefault="00BE3A6E" w:rsidP="00D66C83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No old business</w:t>
      </w:r>
    </w:p>
    <w:p w:rsidR="00D43CE2" w:rsidRPr="00436D65" w:rsidRDefault="00D43CE2" w:rsidP="00D43CE2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New Business </w:t>
      </w:r>
    </w:p>
    <w:p w:rsidR="00EE16CE" w:rsidRDefault="00EE16CE" w:rsidP="00D66C83">
      <w:pPr>
        <w:pStyle w:val="ListParagraph"/>
        <w:numPr>
          <w:ilvl w:val="0"/>
          <w:numId w:val="4"/>
        </w:numPr>
        <w:tabs>
          <w:tab w:val="clear" w:pos="630"/>
          <w:tab w:val="num" w:pos="360"/>
        </w:tabs>
        <w:ind w:right="-705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floor for comments</w:t>
      </w:r>
    </w:p>
    <w:p w:rsidR="0051460C" w:rsidRDefault="0051460C" w:rsidP="00D66C83">
      <w:pPr>
        <w:pStyle w:val="ListParagraph"/>
        <w:numPr>
          <w:ilvl w:val="0"/>
          <w:numId w:val="4"/>
        </w:numPr>
        <w:tabs>
          <w:tab w:val="clear" w:pos="630"/>
          <w:tab w:val="num" w:pos="360"/>
        </w:tabs>
        <w:ind w:right="-705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draw academics</w:t>
      </w:r>
    </w:p>
    <w:p w:rsidR="00D66C83" w:rsidRDefault="0051460C" w:rsidP="0051460C">
      <w:pPr>
        <w:pStyle w:val="ListParagraph"/>
        <w:numPr>
          <w:ilvl w:val="1"/>
          <w:numId w:val="4"/>
        </w:numPr>
        <w:ind w:right="-70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an expansion of the name of the society</w:t>
      </w:r>
    </w:p>
    <w:p w:rsidR="0051460C" w:rsidRDefault="0051460C" w:rsidP="0051460C">
      <w:pPr>
        <w:pStyle w:val="ListParagraph"/>
        <w:numPr>
          <w:ilvl w:val="1"/>
          <w:numId w:val="4"/>
        </w:numPr>
        <w:ind w:right="-70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made to form a committee to investigate the name change and change in </w:t>
      </w:r>
      <w:r w:rsidR="00F22E04">
        <w:rPr>
          <w:rFonts w:ascii="Arial" w:hAnsi="Arial" w:cs="Arial"/>
          <w:sz w:val="22"/>
          <w:szCs w:val="22"/>
        </w:rPr>
        <w:t>FOI</w:t>
      </w:r>
      <w:r>
        <w:rPr>
          <w:rFonts w:ascii="Arial" w:hAnsi="Arial" w:cs="Arial"/>
          <w:sz w:val="22"/>
          <w:szCs w:val="22"/>
        </w:rPr>
        <w:t xml:space="preserve"> of the society to expand the scope to more than “product”</w:t>
      </w:r>
    </w:p>
    <w:p w:rsidR="00F22E04" w:rsidRDefault="00815438" w:rsidP="0051460C">
      <w:pPr>
        <w:pStyle w:val="ListParagraph"/>
        <w:numPr>
          <w:ilvl w:val="1"/>
          <w:numId w:val="4"/>
        </w:numPr>
        <w:ind w:right="-70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seconded and passed</w:t>
      </w:r>
    </w:p>
    <w:p w:rsidR="00D66C83" w:rsidRPr="00436D65" w:rsidRDefault="00D66C83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>Review of Action Items</w:t>
      </w:r>
    </w:p>
    <w:p w:rsidR="00E85D3A" w:rsidRPr="00436D65" w:rsidRDefault="00E85D3A" w:rsidP="00436D65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sz w:val="22"/>
          <w:szCs w:val="22"/>
          <w:lang w:bidi="th-TH"/>
        </w:rPr>
      </w:pPr>
      <w:r w:rsidRPr="00436D65">
        <w:rPr>
          <w:rFonts w:ascii="Arial" w:hAnsi="Arial" w:cs="Arial"/>
          <w:iCs/>
          <w:sz w:val="22"/>
          <w:szCs w:val="22"/>
          <w:lang w:bidi="th-TH"/>
        </w:rPr>
        <w:t>See Dashboard</w:t>
      </w:r>
    </w:p>
    <w:p w:rsidR="00E85D3A" w:rsidRPr="00436D65" w:rsidRDefault="00E85D3A" w:rsidP="00436D65">
      <w:pPr>
        <w:spacing w:after="0" w:line="240" w:lineRule="auto"/>
        <w:ind w:right="-705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Summary of Financial Impact of Approved Motions </w:t>
      </w:r>
    </w:p>
    <w:p w:rsidR="00E85D3A" w:rsidRPr="00436D65" w:rsidRDefault="00E85D3A" w:rsidP="00436D65">
      <w:pPr>
        <w:pStyle w:val="ListParagraph"/>
        <w:numPr>
          <w:ilvl w:val="0"/>
          <w:numId w:val="4"/>
        </w:numPr>
        <w:ind w:right="-705"/>
        <w:contextualSpacing w:val="0"/>
        <w:rPr>
          <w:rFonts w:ascii="Arial" w:hAnsi="Arial" w:cs="Arial"/>
          <w:sz w:val="22"/>
          <w:szCs w:val="22"/>
        </w:rPr>
      </w:pPr>
      <w:r w:rsidRPr="00436D65">
        <w:rPr>
          <w:rFonts w:ascii="Arial" w:hAnsi="Arial" w:cs="Arial"/>
          <w:sz w:val="22"/>
          <w:szCs w:val="22"/>
        </w:rPr>
        <w:t>No such motions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Next meetings </w:t>
      </w:r>
    </w:p>
    <w:p w:rsidR="00E85D3A" w:rsidRPr="00D66C83" w:rsidRDefault="00E85D3A" w:rsidP="00436D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Face to Face (F2F)</w:t>
      </w:r>
      <w:r w:rsidR="007A0A38" w:rsidRPr="00D66C83">
        <w:rPr>
          <w:rFonts w:ascii="Arial" w:hAnsi="Arial" w:cs="Arial"/>
        </w:rPr>
        <w:t xml:space="preserve"> </w:t>
      </w:r>
    </w:p>
    <w:p w:rsidR="00D5520D" w:rsidRPr="00D66C83" w:rsidRDefault="007A0A38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>March 15, 2015</w:t>
      </w:r>
      <w:r w:rsidR="003F6A33" w:rsidRPr="00D66C83">
        <w:rPr>
          <w:rFonts w:ascii="Arial" w:hAnsi="Arial" w:cs="Arial"/>
          <w:color w:val="A6A6A6" w:themeColor="background1" w:themeShade="A6"/>
        </w:rPr>
        <w:t xml:space="preserve"> </w:t>
      </w:r>
      <w:r w:rsidRPr="00D66C83">
        <w:rPr>
          <w:rFonts w:ascii="Arial" w:hAnsi="Arial" w:cs="Arial"/>
          <w:color w:val="A6A6A6" w:themeColor="background1" w:themeShade="A6"/>
        </w:rPr>
        <w:t>–</w:t>
      </w:r>
      <w:r w:rsidR="003F6A33" w:rsidRPr="00D66C83">
        <w:rPr>
          <w:rFonts w:ascii="Arial" w:hAnsi="Arial" w:cs="Arial"/>
          <w:color w:val="A6A6A6" w:themeColor="background1" w:themeShade="A6"/>
        </w:rPr>
        <w:t xml:space="preserve"> Virtual</w:t>
      </w:r>
      <w:r w:rsidRPr="00D66C83">
        <w:rPr>
          <w:rFonts w:ascii="Arial" w:hAnsi="Arial" w:cs="Arial"/>
          <w:color w:val="A6A6A6" w:themeColor="background1" w:themeShade="A6"/>
        </w:rPr>
        <w:t xml:space="preserve"> </w:t>
      </w:r>
    </w:p>
    <w:p w:rsidR="00D5520D" w:rsidRPr="00436D65" w:rsidRDefault="003F6A33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16 /</w:t>
      </w:r>
      <w:r w:rsidR="0037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7A0A38">
        <w:rPr>
          <w:rFonts w:ascii="Arial" w:hAnsi="Arial" w:cs="Arial"/>
        </w:rPr>
        <w:t>, 2015</w:t>
      </w:r>
      <w:r w:rsidR="00D5520D" w:rsidRPr="00436D65">
        <w:rPr>
          <w:rFonts w:ascii="Arial" w:hAnsi="Arial" w:cs="Arial"/>
        </w:rPr>
        <w:t xml:space="preserve"> – </w:t>
      </w:r>
      <w:r w:rsidR="007A0A38">
        <w:rPr>
          <w:rFonts w:ascii="Arial" w:hAnsi="Arial" w:cs="Arial"/>
        </w:rPr>
        <w:t>Chicago (</w:t>
      </w:r>
      <w:r w:rsidR="00D5520D" w:rsidRPr="00436D65">
        <w:rPr>
          <w:rFonts w:ascii="Arial" w:hAnsi="Arial" w:cs="Arial"/>
        </w:rPr>
        <w:t>with ISPCE</w:t>
      </w:r>
      <w:r w:rsidR="007A0A38">
        <w:rPr>
          <w:rFonts w:ascii="Arial" w:hAnsi="Arial" w:cs="Arial"/>
        </w:rPr>
        <w:t xml:space="preserve">) </w:t>
      </w:r>
    </w:p>
    <w:p w:rsidR="00D5520D" w:rsidRPr="00D66C83" w:rsidRDefault="00D5520D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October</w:t>
      </w:r>
      <w:r w:rsidR="003F6A33" w:rsidRPr="00D66C83">
        <w:rPr>
          <w:rFonts w:ascii="Arial" w:hAnsi="Arial" w:cs="Arial"/>
        </w:rPr>
        <w:t xml:space="preserve"> 24</w:t>
      </w:r>
      <w:r w:rsidR="00377F69" w:rsidRPr="00D66C83">
        <w:rPr>
          <w:rFonts w:ascii="Arial" w:hAnsi="Arial" w:cs="Arial"/>
        </w:rPr>
        <w:t xml:space="preserve"> </w:t>
      </w:r>
      <w:r w:rsidR="003F6A33" w:rsidRPr="00D66C83">
        <w:rPr>
          <w:rFonts w:ascii="Arial" w:hAnsi="Arial" w:cs="Arial"/>
        </w:rPr>
        <w:t>/</w:t>
      </w:r>
      <w:r w:rsidR="00377F69" w:rsidRPr="00D66C83">
        <w:rPr>
          <w:rFonts w:ascii="Arial" w:hAnsi="Arial" w:cs="Arial"/>
        </w:rPr>
        <w:t xml:space="preserve"> </w:t>
      </w:r>
      <w:r w:rsidR="003F6A33" w:rsidRPr="00D66C83">
        <w:rPr>
          <w:rFonts w:ascii="Arial" w:hAnsi="Arial" w:cs="Arial"/>
        </w:rPr>
        <w:t>25</w:t>
      </w:r>
      <w:r w:rsidR="007A0A38" w:rsidRPr="00D66C83">
        <w:rPr>
          <w:rFonts w:ascii="Arial" w:hAnsi="Arial" w:cs="Arial"/>
        </w:rPr>
        <w:t xml:space="preserve">, </w:t>
      </w:r>
      <w:r w:rsidR="007E7841" w:rsidRPr="00D66C83">
        <w:rPr>
          <w:rFonts w:ascii="Arial" w:hAnsi="Arial" w:cs="Arial"/>
        </w:rPr>
        <w:t xml:space="preserve">2015 – San Jose  </w:t>
      </w:r>
      <w:r w:rsidR="007A0A38" w:rsidRPr="00D66C83">
        <w:rPr>
          <w:rFonts w:ascii="Arial" w:hAnsi="Arial" w:cs="Arial"/>
        </w:rPr>
        <w:t xml:space="preserve"> </w:t>
      </w:r>
    </w:p>
    <w:p w:rsidR="00E85D3A" w:rsidRPr="00436D65" w:rsidRDefault="00E85D3A" w:rsidP="00436D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6D65">
        <w:rPr>
          <w:rFonts w:ascii="Arial" w:hAnsi="Arial" w:cs="Arial"/>
        </w:rPr>
        <w:t>Teleconference</w:t>
      </w:r>
    </w:p>
    <w:p w:rsidR="00E85D3A" w:rsidRPr="00D66C83" w:rsidRDefault="00646F71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 5</w:t>
      </w:r>
      <w:r w:rsidR="00377F69" w:rsidRPr="00D66C83">
        <w:rPr>
          <w:rFonts w:ascii="Arial" w:hAnsi="Arial" w:cs="Arial"/>
        </w:rPr>
        <w:t xml:space="preserve">, 2015 </w:t>
      </w:r>
      <w:r>
        <w:rPr>
          <w:rFonts w:ascii="Arial" w:hAnsi="Arial" w:cs="Arial"/>
        </w:rPr>
        <w:t xml:space="preserve"> - canceled</w:t>
      </w:r>
    </w:p>
    <w:p w:rsidR="00E85D3A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377F69">
        <w:rPr>
          <w:rFonts w:ascii="Arial" w:hAnsi="Arial" w:cs="Arial"/>
        </w:rPr>
        <w:t xml:space="preserve">, 2015 </w:t>
      </w:r>
      <w:r w:rsidR="00815438">
        <w:rPr>
          <w:rFonts w:ascii="Arial" w:hAnsi="Arial" w:cs="Arial"/>
        </w:rPr>
        <w:t xml:space="preserve"> - canceled</w:t>
      </w:r>
    </w:p>
    <w:p w:rsidR="00F3350C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7, 2015</w:t>
      </w:r>
    </w:p>
    <w:p w:rsidR="00F3350C" w:rsidRPr="00436D65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– Summer Break</w:t>
      </w:r>
    </w:p>
    <w:p w:rsidR="00E85D3A" w:rsidRPr="00436D65" w:rsidRDefault="00E85D3A" w:rsidP="00436D6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lang w:bidi="th-TH"/>
        </w:rPr>
      </w:pPr>
    </w:p>
    <w:p w:rsidR="00E85D3A" w:rsidRPr="00436D65" w:rsidRDefault="00E85D3A" w:rsidP="00436D6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lang w:bidi="th-TH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Concluding Remarks </w:t>
      </w:r>
    </w:p>
    <w:p w:rsidR="00E85D3A" w:rsidRDefault="00BE3A6E" w:rsidP="00436D6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send comments on </w:t>
      </w:r>
      <w:r w:rsidR="00646F71">
        <w:rPr>
          <w:rFonts w:ascii="Arial" w:hAnsi="Arial" w:cs="Arial"/>
          <w:lang w:val="en-GB"/>
        </w:rPr>
        <w:t xml:space="preserve">meeting format.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436D65">
        <w:rPr>
          <w:rFonts w:ascii="Arial" w:hAnsi="Arial" w:cs="Arial"/>
          <w:b/>
          <w:lang w:val="en-GB"/>
        </w:rPr>
        <w:t>Adjournment</w:t>
      </w:r>
    </w:p>
    <w:p w:rsidR="00E85D3A" w:rsidRPr="00436D65" w:rsidRDefault="00BE3A6E" w:rsidP="00436D65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Meeting was adjourned </w:t>
      </w:r>
      <w:proofErr w:type="gramStart"/>
      <w:r>
        <w:rPr>
          <w:rFonts w:ascii="Arial" w:hAnsi="Arial" w:cs="Arial"/>
          <w:lang w:val="en-GB"/>
        </w:rPr>
        <w:t xml:space="preserve">at  </w:t>
      </w:r>
      <w:r w:rsidR="00815438">
        <w:rPr>
          <w:rFonts w:ascii="Arial" w:hAnsi="Arial" w:cs="Arial"/>
          <w:lang w:val="en-GB"/>
        </w:rPr>
        <w:t>5:37</w:t>
      </w:r>
      <w:proofErr w:type="gramEnd"/>
      <w:r w:rsidR="00920DAE">
        <w:rPr>
          <w:rFonts w:ascii="Arial" w:hAnsi="Arial" w:cs="Arial"/>
          <w:lang w:val="en-GB"/>
        </w:rPr>
        <w:t xml:space="preserve"> </w:t>
      </w:r>
      <w:r w:rsidR="00E85D3A" w:rsidRPr="00436D65">
        <w:rPr>
          <w:rFonts w:ascii="Arial" w:hAnsi="Arial" w:cs="Arial"/>
          <w:lang w:val="en-GB"/>
        </w:rPr>
        <w:t>PM CDST.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b/>
          <w:sz w:val="32"/>
        </w:rPr>
      </w:pPr>
      <w:r w:rsidRPr="00436D65">
        <w:rPr>
          <w:rFonts w:ascii="Arial" w:hAnsi="Arial" w:cs="Arial"/>
        </w:rPr>
        <w:br w:type="page"/>
      </w:r>
      <w:r w:rsidRPr="009D2021">
        <w:rPr>
          <w:rFonts w:ascii="Arial" w:hAnsi="Arial" w:cs="Arial"/>
          <w:b/>
          <w:sz w:val="32"/>
        </w:rPr>
        <w:lastRenderedPageBreak/>
        <w:t>Meeting Schedules</w: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201</w:t>
      </w:r>
      <w:r w:rsidR="00EF0497">
        <w:rPr>
          <w:rFonts w:ascii="Arial" w:hAnsi="Arial" w:cs="Arial"/>
          <w:b/>
        </w:rPr>
        <w:t>5</w:t>
      </w:r>
      <w:r w:rsidRPr="00436D65">
        <w:rPr>
          <w:rFonts w:ascii="Arial" w:hAnsi="Arial" w:cs="Arial"/>
          <w:b/>
        </w:rPr>
        <w:t xml:space="preserve"> Face to Face</w:t>
      </w:r>
      <w:r w:rsidRPr="00436D65">
        <w:rPr>
          <w:rFonts w:ascii="Arial" w:hAnsi="Arial" w:cs="Arial"/>
        </w:rPr>
        <w:t xml:space="preserve"> meetings </w:t>
      </w:r>
    </w:p>
    <w:p w:rsidR="00067A37" w:rsidRPr="00D66C83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 xml:space="preserve">March 15, 2015 – Virtual </w:t>
      </w:r>
    </w:p>
    <w:p w:rsidR="00067A37" w:rsidRPr="00436D65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16 / 17, 2015</w:t>
      </w:r>
      <w:r w:rsidRPr="00436D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Chicago (</w:t>
      </w:r>
      <w:r w:rsidRPr="00436D65">
        <w:rPr>
          <w:rFonts w:ascii="Arial" w:hAnsi="Arial" w:cs="Arial"/>
        </w:rPr>
        <w:t>with ISPCE</w:t>
      </w:r>
      <w:r>
        <w:rPr>
          <w:rFonts w:ascii="Arial" w:hAnsi="Arial" w:cs="Arial"/>
        </w:rPr>
        <w:t xml:space="preserve">) </w:t>
      </w:r>
    </w:p>
    <w:p w:rsidR="00067A37" w:rsidRPr="00D66C83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 xml:space="preserve">October 24 / 25, 2015 – San Jose 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 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Teleconference meetings sent as outlook meeting notice and e-mail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First Tuesday of the month (unless scheduled otherwise)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EF0497">
        <w:rPr>
          <w:rFonts w:ascii="Arial" w:hAnsi="Arial" w:cs="Arial"/>
          <w:b/>
          <w:sz w:val="28"/>
        </w:rPr>
        <w:t>2015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January 6, 2014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February 3 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March 3</w:t>
      </w:r>
      <w:r w:rsidR="00C628A9" w:rsidRPr="00067A37">
        <w:rPr>
          <w:rFonts w:ascii="Arial" w:hAnsi="Arial" w:cs="Arial"/>
          <w:color w:val="A6A6A6" w:themeColor="background1" w:themeShade="A6"/>
        </w:rPr>
        <w:t xml:space="preserve"> – canceled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  <w:color w:val="A6A6A6" w:themeColor="background1" w:themeShade="A6"/>
        </w:rPr>
        <w:t>April 7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May 5</w:t>
      </w:r>
      <w:r w:rsidR="00067A37">
        <w:rPr>
          <w:rFonts w:ascii="Arial" w:hAnsi="Arial" w:cs="Arial"/>
        </w:rPr>
        <w:t xml:space="preserve"> </w:t>
      </w:r>
      <w:r w:rsidR="00514547">
        <w:rPr>
          <w:rFonts w:ascii="Arial" w:hAnsi="Arial" w:cs="Arial"/>
        </w:rPr>
        <w:t xml:space="preserve"> </w:t>
      </w:r>
      <w:r w:rsidR="009D2021">
        <w:rPr>
          <w:rFonts w:ascii="Arial" w:hAnsi="Arial" w:cs="Arial"/>
        </w:rPr>
        <w:t>- canceled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June 2</w:t>
      </w:r>
      <w:r w:rsidR="00920DAE">
        <w:rPr>
          <w:rFonts w:ascii="Arial" w:hAnsi="Arial" w:cs="Arial"/>
        </w:rPr>
        <w:t xml:space="preserve"> - canceled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July 7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August </w:t>
      </w:r>
      <w:r w:rsidR="00C628A9">
        <w:rPr>
          <w:rFonts w:ascii="Arial" w:hAnsi="Arial" w:cs="Arial"/>
        </w:rPr>
        <w:t>– Summer Break</w:t>
      </w:r>
      <w:r w:rsidRPr="00EF0497">
        <w:rPr>
          <w:rFonts w:ascii="Arial" w:hAnsi="Arial" w:cs="Arial"/>
        </w:rPr>
        <w:t xml:space="preserve">  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September 1  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October 6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November 3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December 1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Time : </w:t>
      </w:r>
    </w:p>
    <w:p w:rsidR="00E85D3A" w:rsidRPr="00436D65" w:rsidRDefault="00E85D3A" w:rsidP="00436D6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iCs/>
          <w:lang w:eastAsia="ko-KR"/>
        </w:rPr>
      </w:pPr>
      <w:r w:rsidRPr="00436D65">
        <w:rPr>
          <w:rFonts w:ascii="Arial" w:eastAsia="Batang" w:hAnsi="Arial" w:cs="Arial"/>
          <w:i/>
          <w:iCs/>
          <w:lang w:eastAsia="ko-KR"/>
        </w:rPr>
        <w:t xml:space="preserve">US Time:   3 PM ET      - 2 PM CT      - 1 PM MT      - 12 PM (noon) PT  - </w:t>
      </w:r>
    </w:p>
    <w:p w:rsidR="00E85D3A" w:rsidRPr="00436D65" w:rsidRDefault="00E85D3A" w:rsidP="00436D6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lang w:val="es-ES" w:eastAsia="ko-KR"/>
        </w:rPr>
      </w:pPr>
      <w:r w:rsidRPr="00436D65">
        <w:rPr>
          <w:rFonts w:ascii="Arial" w:eastAsia="Batang" w:hAnsi="Arial" w:cs="Arial"/>
          <w:i/>
          <w:iCs/>
          <w:lang w:val="es-ES" w:eastAsia="ko-KR"/>
        </w:rPr>
        <w:t xml:space="preserve">Tel Aviv, Israel - 10 PM                                 - </w:t>
      </w:r>
      <w:r w:rsidRPr="00436D65">
        <w:rPr>
          <w:rFonts w:ascii="Arial" w:eastAsia="Batang" w:hAnsi="Arial" w:cs="Arial"/>
          <w:i/>
          <w:lang w:val="es-ES" w:eastAsia="ko-KR"/>
        </w:rPr>
        <w:t> Buenos Aires – 5 PM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eastAsia="Batang" w:hAnsi="Arial" w:cs="Arial"/>
          <w:i/>
          <w:lang w:eastAsia="ko-KR"/>
        </w:rPr>
        <w:t>Sydney, Australia - - 7 AM ( Wednesday )    -  Beijing, China – 4 AM (Wednesday)</w:t>
      </w:r>
      <w:r w:rsidRPr="00436D65">
        <w:rPr>
          <w:rFonts w:ascii="Arial" w:eastAsia="Batang" w:hAnsi="Arial" w:cs="Arial"/>
          <w:i/>
          <w:lang w:eastAsia="ko-KR"/>
        </w:rPr>
        <w:br/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b/>
          <w:color w:val="365F91" w:themeColor="accent1" w:themeShade="BF"/>
          <w:highlight w:val="yellow"/>
        </w:rPr>
        <w:t>Please note</w:t>
      </w:r>
      <w:r w:rsidRPr="00436D65">
        <w:rPr>
          <w:rFonts w:ascii="Arial" w:hAnsi="Arial" w:cs="Arial"/>
          <w:color w:val="365F91" w:themeColor="accent1" w:themeShade="BF"/>
          <w:highlight w:val="yellow"/>
        </w:rPr>
        <w:t xml:space="preserve"> that the times </w:t>
      </w:r>
      <w:r w:rsidRPr="00436D65">
        <w:rPr>
          <w:rFonts w:ascii="Arial" w:hAnsi="Arial" w:cs="Arial"/>
          <w:b/>
          <w:color w:val="365F91" w:themeColor="accent1" w:themeShade="BF"/>
          <w:highlight w:val="yellow"/>
        </w:rPr>
        <w:t>may vary</w:t>
      </w:r>
      <w:r w:rsidRPr="00436D65">
        <w:rPr>
          <w:rFonts w:ascii="Arial" w:hAnsi="Arial" w:cs="Arial"/>
          <w:color w:val="365F91" w:themeColor="accent1" w:themeShade="BF"/>
        </w:rPr>
        <w:t xml:space="preserve"> depending on the local adoption of Daylight Savings Time.  </w:t>
      </w:r>
      <w:r w:rsidRPr="00436D65">
        <w:rPr>
          <w:rFonts w:ascii="Arial" w:hAnsi="Arial" w:cs="Arial"/>
          <w:b/>
          <w:i/>
          <w:color w:val="365F91" w:themeColor="accent1" w:themeShade="BF"/>
          <w:u w:val="single"/>
        </w:rPr>
        <w:t>ALWAYS</w:t>
      </w:r>
      <w:r w:rsidRPr="00436D65">
        <w:rPr>
          <w:rFonts w:ascii="Arial" w:hAnsi="Arial" w:cs="Arial"/>
          <w:color w:val="365F91" w:themeColor="accent1" w:themeShade="BF"/>
        </w:rPr>
        <w:t xml:space="preserve"> check your local time.   </w:t>
      </w:r>
    </w:p>
    <w:p w:rsidR="008558FC" w:rsidRDefault="008558FC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>Daylight Savings Time</w:t>
      </w:r>
      <w:r w:rsidR="00776A7F">
        <w:rPr>
          <w:rFonts w:ascii="Arial" w:hAnsi="Arial" w:cs="Arial"/>
          <w:color w:val="365F91" w:themeColor="accent1" w:themeShade="BF"/>
        </w:rPr>
        <w:t xml:space="preserve"> around the world - </w:t>
      </w:r>
      <w:hyperlink r:id="rId17" w:history="1">
        <w:r w:rsidR="00776A7F" w:rsidRPr="00343A8C">
          <w:rPr>
            <w:rStyle w:val="Hyperlink"/>
            <w:rFonts w:ascii="Arial" w:hAnsi="Arial" w:cs="Arial"/>
          </w:rPr>
          <w:t>http://www.timeanddate.com/time/dst/2015.html</w:t>
        </w:r>
      </w:hyperlink>
      <w:r w:rsidR="00776A7F">
        <w:rPr>
          <w:rFonts w:ascii="Arial" w:hAnsi="Arial" w:cs="Arial"/>
          <w:color w:val="365F91" w:themeColor="accent1" w:themeShade="BF"/>
        </w:rPr>
        <w:t xml:space="preserve"> </w:t>
      </w:r>
    </w:p>
    <w:p w:rsidR="00E85D3A" w:rsidRPr="008558FC" w:rsidRDefault="00E85D3A" w:rsidP="00436D65">
      <w:pPr>
        <w:spacing w:after="0" w:line="240" w:lineRule="auto"/>
        <w:ind w:firstLine="720"/>
        <w:rPr>
          <w:rFonts w:ascii="Arial" w:hAnsi="Arial" w:cs="Arial"/>
          <w:b/>
          <w:i/>
          <w:color w:val="365F91" w:themeColor="accent1" w:themeShade="BF"/>
        </w:rPr>
      </w:pPr>
      <w:r w:rsidRPr="008558FC">
        <w:rPr>
          <w:rFonts w:ascii="Arial" w:hAnsi="Arial" w:cs="Arial"/>
          <w:b/>
          <w:i/>
          <w:color w:val="365F91" w:themeColor="accent1" w:themeShade="BF"/>
        </w:rPr>
        <w:t>201</w:t>
      </w:r>
      <w:r w:rsidR="00776A7F" w:rsidRPr="008558FC">
        <w:rPr>
          <w:rFonts w:ascii="Arial" w:hAnsi="Arial" w:cs="Arial"/>
          <w:b/>
          <w:i/>
          <w:color w:val="365F91" w:themeColor="accent1" w:themeShade="BF"/>
        </w:rPr>
        <w:t>5</w:t>
      </w:r>
      <w:r w:rsidRPr="008558FC">
        <w:rPr>
          <w:rFonts w:ascii="Arial" w:hAnsi="Arial" w:cs="Arial"/>
          <w:b/>
          <w:i/>
          <w:color w:val="365F91" w:themeColor="accent1" w:themeShade="BF"/>
        </w:rPr>
        <w:t xml:space="preserve"> Schedule</w:t>
      </w:r>
      <w:r w:rsidR="00776A7F" w:rsidRPr="008558FC">
        <w:rPr>
          <w:rFonts w:ascii="Arial" w:hAnsi="Arial" w:cs="Arial"/>
          <w:b/>
          <w:i/>
          <w:color w:val="365F91" w:themeColor="accent1" w:themeShade="BF"/>
        </w:rPr>
        <w:t xml:space="preserve"> for US</w:t>
      </w:r>
      <w:r w:rsidR="008558FC" w:rsidRPr="008558FC">
        <w:rPr>
          <w:rFonts w:ascii="Arial" w:hAnsi="Arial" w:cs="Arial"/>
          <w:b/>
          <w:i/>
          <w:color w:val="365F91" w:themeColor="accent1" w:themeShade="BF"/>
        </w:rPr>
        <w:t xml:space="preserve"> Daylight Savings</w:t>
      </w:r>
    </w:p>
    <w:p w:rsidR="00E85D3A" w:rsidRPr="008558FC" w:rsidRDefault="00E85D3A" w:rsidP="00436D65">
      <w:pPr>
        <w:spacing w:after="0" w:line="240" w:lineRule="auto"/>
        <w:ind w:left="720" w:firstLine="720"/>
        <w:rPr>
          <w:rFonts w:ascii="Arial" w:hAnsi="Arial" w:cs="Arial"/>
          <w:i/>
          <w:color w:val="365F91" w:themeColor="accent1" w:themeShade="BF"/>
        </w:rPr>
      </w:pPr>
      <w:r w:rsidRPr="008558FC">
        <w:rPr>
          <w:rFonts w:ascii="Arial" w:hAnsi="Arial" w:cs="Arial"/>
          <w:i/>
          <w:color w:val="365F91" w:themeColor="accent1" w:themeShade="BF"/>
        </w:rPr>
        <w:t xml:space="preserve">Begins – March </w:t>
      </w:r>
      <w:r w:rsidR="00776A7F" w:rsidRPr="008558FC">
        <w:rPr>
          <w:rFonts w:ascii="Arial" w:hAnsi="Arial" w:cs="Arial"/>
          <w:i/>
          <w:color w:val="365F91" w:themeColor="accent1" w:themeShade="BF"/>
        </w:rPr>
        <w:t>8</w:t>
      </w:r>
      <w:r w:rsidRPr="008558FC">
        <w:rPr>
          <w:rFonts w:ascii="Arial" w:hAnsi="Arial" w:cs="Arial"/>
          <w:i/>
          <w:color w:val="365F91" w:themeColor="accent1" w:themeShade="BF"/>
        </w:rPr>
        <w:t>, 201</w:t>
      </w:r>
      <w:r w:rsidR="00776A7F" w:rsidRPr="008558FC">
        <w:rPr>
          <w:rFonts w:ascii="Arial" w:hAnsi="Arial" w:cs="Arial"/>
          <w:i/>
          <w:color w:val="365F91" w:themeColor="accent1" w:themeShade="BF"/>
        </w:rPr>
        <w:t>5</w:t>
      </w:r>
    </w:p>
    <w:p w:rsidR="00E85D3A" w:rsidRPr="008558FC" w:rsidRDefault="00E85D3A" w:rsidP="00436D65">
      <w:pPr>
        <w:spacing w:after="0" w:line="240" w:lineRule="auto"/>
        <w:ind w:left="720" w:firstLine="720"/>
        <w:rPr>
          <w:rFonts w:ascii="Arial" w:hAnsi="Arial" w:cs="Arial"/>
          <w:i/>
          <w:color w:val="365F91" w:themeColor="accent1" w:themeShade="BF"/>
        </w:rPr>
      </w:pPr>
      <w:r w:rsidRPr="008558FC">
        <w:rPr>
          <w:rFonts w:ascii="Arial" w:hAnsi="Arial" w:cs="Arial"/>
          <w:i/>
          <w:color w:val="365F91" w:themeColor="accent1" w:themeShade="BF"/>
        </w:rPr>
        <w:t xml:space="preserve">Ends – November </w:t>
      </w:r>
      <w:r w:rsidR="00776A7F" w:rsidRPr="008558FC">
        <w:rPr>
          <w:rFonts w:ascii="Arial" w:hAnsi="Arial" w:cs="Arial"/>
          <w:i/>
          <w:color w:val="365F91" w:themeColor="accent1" w:themeShade="BF"/>
        </w:rPr>
        <w:t>1</w:t>
      </w:r>
      <w:r w:rsidRPr="008558FC">
        <w:rPr>
          <w:rFonts w:ascii="Arial" w:hAnsi="Arial" w:cs="Arial"/>
          <w:i/>
          <w:color w:val="365F91" w:themeColor="accent1" w:themeShade="BF"/>
        </w:rPr>
        <w:t>, 201</w:t>
      </w:r>
      <w:r w:rsidR="00776A7F" w:rsidRPr="008558FC">
        <w:rPr>
          <w:rFonts w:ascii="Arial" w:hAnsi="Arial" w:cs="Arial"/>
          <w:i/>
          <w:color w:val="365F91" w:themeColor="accent1" w:themeShade="BF"/>
        </w:rPr>
        <w:t>5</w:t>
      </w:r>
      <w:r w:rsidRPr="008558FC">
        <w:rPr>
          <w:rFonts w:ascii="Arial" w:hAnsi="Arial" w:cs="Arial"/>
          <w:i/>
          <w:color w:val="365F91" w:themeColor="accent1" w:themeShade="BF"/>
        </w:rPr>
        <w:t xml:space="preserve">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365F91" w:themeColor="accent1" w:themeShade="BF"/>
        </w:rPr>
        <w:t>US Central time zone. (Austin, Texas)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Convenient web based planner is at </w:t>
      </w:r>
      <w:hyperlink r:id="rId18" w:history="1">
        <w:r w:rsidR="008558FC"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 w:rsidR="008558FC">
        <w:rPr>
          <w:rFonts w:ascii="Arial" w:hAnsi="Arial" w:cs="Arial"/>
          <w:color w:val="943634" w:themeColor="accent2" w:themeShade="BF"/>
        </w:rPr>
        <w:t xml:space="preserve">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76923C" w:themeColor="accent3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sectPr w:rsidR="00E85D3A" w:rsidRPr="0043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522"/>
    <w:multiLevelType w:val="hybridMultilevel"/>
    <w:tmpl w:val="E670DE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CCC228C"/>
    <w:multiLevelType w:val="hybridMultilevel"/>
    <w:tmpl w:val="9288F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183B"/>
    <w:multiLevelType w:val="hybridMultilevel"/>
    <w:tmpl w:val="7F4C2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ED5"/>
    <w:multiLevelType w:val="hybridMultilevel"/>
    <w:tmpl w:val="69741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E64FA"/>
    <w:multiLevelType w:val="hybridMultilevel"/>
    <w:tmpl w:val="A964F530"/>
    <w:lvl w:ilvl="0" w:tplc="8CE0EAD6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1416"/>
    <w:multiLevelType w:val="hybridMultilevel"/>
    <w:tmpl w:val="F282EE9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037B6"/>
    <w:multiLevelType w:val="hybridMultilevel"/>
    <w:tmpl w:val="E446EE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3A"/>
    <w:rsid w:val="00000623"/>
    <w:rsid w:val="000117FF"/>
    <w:rsid w:val="00014644"/>
    <w:rsid w:val="000156C7"/>
    <w:rsid w:val="00043E94"/>
    <w:rsid w:val="00056581"/>
    <w:rsid w:val="00063DDE"/>
    <w:rsid w:val="00066D24"/>
    <w:rsid w:val="00067A37"/>
    <w:rsid w:val="0007383E"/>
    <w:rsid w:val="000778AD"/>
    <w:rsid w:val="000854DB"/>
    <w:rsid w:val="00092801"/>
    <w:rsid w:val="000A5E5A"/>
    <w:rsid w:val="000C1612"/>
    <w:rsid w:val="000C32EB"/>
    <w:rsid w:val="000C48CA"/>
    <w:rsid w:val="000D0B2E"/>
    <w:rsid w:val="000E6E08"/>
    <w:rsid w:val="000F23BD"/>
    <w:rsid w:val="00100546"/>
    <w:rsid w:val="001055FC"/>
    <w:rsid w:val="0011136A"/>
    <w:rsid w:val="00114363"/>
    <w:rsid w:val="00117853"/>
    <w:rsid w:val="0012327A"/>
    <w:rsid w:val="0012661C"/>
    <w:rsid w:val="0015167D"/>
    <w:rsid w:val="00161701"/>
    <w:rsid w:val="00182DE7"/>
    <w:rsid w:val="00182E5F"/>
    <w:rsid w:val="001862CF"/>
    <w:rsid w:val="00186A02"/>
    <w:rsid w:val="00190AD9"/>
    <w:rsid w:val="001A6D6F"/>
    <w:rsid w:val="001C0122"/>
    <w:rsid w:val="001C0176"/>
    <w:rsid w:val="001E55C6"/>
    <w:rsid w:val="001F31F8"/>
    <w:rsid w:val="002027F5"/>
    <w:rsid w:val="0020336C"/>
    <w:rsid w:val="002063EE"/>
    <w:rsid w:val="00207C2A"/>
    <w:rsid w:val="002139C7"/>
    <w:rsid w:val="00233E9F"/>
    <w:rsid w:val="00236DB0"/>
    <w:rsid w:val="002423B6"/>
    <w:rsid w:val="00251F3D"/>
    <w:rsid w:val="002614FB"/>
    <w:rsid w:val="002A45C8"/>
    <w:rsid w:val="002B3813"/>
    <w:rsid w:val="002C621F"/>
    <w:rsid w:val="002D72E2"/>
    <w:rsid w:val="00307BB0"/>
    <w:rsid w:val="003127F2"/>
    <w:rsid w:val="003149D3"/>
    <w:rsid w:val="00337BD9"/>
    <w:rsid w:val="003402C4"/>
    <w:rsid w:val="00345E57"/>
    <w:rsid w:val="0035602D"/>
    <w:rsid w:val="003564BE"/>
    <w:rsid w:val="00363B5E"/>
    <w:rsid w:val="00377F69"/>
    <w:rsid w:val="00381A83"/>
    <w:rsid w:val="0039123E"/>
    <w:rsid w:val="003F240F"/>
    <w:rsid w:val="003F2ADE"/>
    <w:rsid w:val="003F564F"/>
    <w:rsid w:val="003F6A33"/>
    <w:rsid w:val="00400860"/>
    <w:rsid w:val="00414069"/>
    <w:rsid w:val="004177F0"/>
    <w:rsid w:val="00431CE3"/>
    <w:rsid w:val="00436D65"/>
    <w:rsid w:val="00437C59"/>
    <w:rsid w:val="00441465"/>
    <w:rsid w:val="004445FB"/>
    <w:rsid w:val="00444E9B"/>
    <w:rsid w:val="0046050F"/>
    <w:rsid w:val="00473E19"/>
    <w:rsid w:val="0047563F"/>
    <w:rsid w:val="00490E14"/>
    <w:rsid w:val="00495F8C"/>
    <w:rsid w:val="004A0998"/>
    <w:rsid w:val="004B4399"/>
    <w:rsid w:val="004C5066"/>
    <w:rsid w:val="004D2CBB"/>
    <w:rsid w:val="004E5AE2"/>
    <w:rsid w:val="004F0CDE"/>
    <w:rsid w:val="00514547"/>
    <w:rsid w:val="0051460C"/>
    <w:rsid w:val="00532A17"/>
    <w:rsid w:val="0056547D"/>
    <w:rsid w:val="00571732"/>
    <w:rsid w:val="00572815"/>
    <w:rsid w:val="00575E98"/>
    <w:rsid w:val="00594615"/>
    <w:rsid w:val="005B0811"/>
    <w:rsid w:val="005B6E21"/>
    <w:rsid w:val="005C43A9"/>
    <w:rsid w:val="005D4499"/>
    <w:rsid w:val="00625469"/>
    <w:rsid w:val="006331A0"/>
    <w:rsid w:val="00633939"/>
    <w:rsid w:val="006457FD"/>
    <w:rsid w:val="00646F71"/>
    <w:rsid w:val="00664C45"/>
    <w:rsid w:val="00675ABB"/>
    <w:rsid w:val="00686E3A"/>
    <w:rsid w:val="006908DB"/>
    <w:rsid w:val="006947E6"/>
    <w:rsid w:val="006951BC"/>
    <w:rsid w:val="006A1936"/>
    <w:rsid w:val="006A343E"/>
    <w:rsid w:val="006B3035"/>
    <w:rsid w:val="006D5E29"/>
    <w:rsid w:val="0071623D"/>
    <w:rsid w:val="00722D68"/>
    <w:rsid w:val="0072688D"/>
    <w:rsid w:val="00732E03"/>
    <w:rsid w:val="00740EB9"/>
    <w:rsid w:val="00746C37"/>
    <w:rsid w:val="00751708"/>
    <w:rsid w:val="0075418D"/>
    <w:rsid w:val="007555DE"/>
    <w:rsid w:val="007561E1"/>
    <w:rsid w:val="00760912"/>
    <w:rsid w:val="00771B56"/>
    <w:rsid w:val="00774BA0"/>
    <w:rsid w:val="00776A7F"/>
    <w:rsid w:val="00787053"/>
    <w:rsid w:val="00791D01"/>
    <w:rsid w:val="007A0A38"/>
    <w:rsid w:val="007B538B"/>
    <w:rsid w:val="007C3978"/>
    <w:rsid w:val="007D6D38"/>
    <w:rsid w:val="007E7841"/>
    <w:rsid w:val="007F5311"/>
    <w:rsid w:val="008011CB"/>
    <w:rsid w:val="00801417"/>
    <w:rsid w:val="0080514C"/>
    <w:rsid w:val="008076B9"/>
    <w:rsid w:val="00810824"/>
    <w:rsid w:val="00814D68"/>
    <w:rsid w:val="00815438"/>
    <w:rsid w:val="00817974"/>
    <w:rsid w:val="008262F4"/>
    <w:rsid w:val="00830965"/>
    <w:rsid w:val="00847C80"/>
    <w:rsid w:val="00852AC9"/>
    <w:rsid w:val="008558FC"/>
    <w:rsid w:val="00856F5E"/>
    <w:rsid w:val="008577D0"/>
    <w:rsid w:val="008619A7"/>
    <w:rsid w:val="00862FF2"/>
    <w:rsid w:val="00876A8B"/>
    <w:rsid w:val="00880D15"/>
    <w:rsid w:val="00886530"/>
    <w:rsid w:val="008A3D93"/>
    <w:rsid w:val="008B5654"/>
    <w:rsid w:val="008C402A"/>
    <w:rsid w:val="008E016C"/>
    <w:rsid w:val="008E78D3"/>
    <w:rsid w:val="008F1D19"/>
    <w:rsid w:val="008F610C"/>
    <w:rsid w:val="00920DAE"/>
    <w:rsid w:val="00934EE3"/>
    <w:rsid w:val="00935CC3"/>
    <w:rsid w:val="00946C81"/>
    <w:rsid w:val="00953C96"/>
    <w:rsid w:val="00954512"/>
    <w:rsid w:val="00955149"/>
    <w:rsid w:val="0097543B"/>
    <w:rsid w:val="009767CF"/>
    <w:rsid w:val="009873F5"/>
    <w:rsid w:val="009940EB"/>
    <w:rsid w:val="009A13BD"/>
    <w:rsid w:val="009A182B"/>
    <w:rsid w:val="009B4275"/>
    <w:rsid w:val="009B5696"/>
    <w:rsid w:val="009D2021"/>
    <w:rsid w:val="009F6E77"/>
    <w:rsid w:val="00A30381"/>
    <w:rsid w:val="00A41380"/>
    <w:rsid w:val="00A464AC"/>
    <w:rsid w:val="00A57B20"/>
    <w:rsid w:val="00A90C4B"/>
    <w:rsid w:val="00AA3601"/>
    <w:rsid w:val="00AA619D"/>
    <w:rsid w:val="00AA6B26"/>
    <w:rsid w:val="00AB217B"/>
    <w:rsid w:val="00AB2CC2"/>
    <w:rsid w:val="00AE09B4"/>
    <w:rsid w:val="00AE0D2D"/>
    <w:rsid w:val="00AE7437"/>
    <w:rsid w:val="00AF6B3C"/>
    <w:rsid w:val="00B04FE5"/>
    <w:rsid w:val="00B14012"/>
    <w:rsid w:val="00B254F6"/>
    <w:rsid w:val="00B36360"/>
    <w:rsid w:val="00B50540"/>
    <w:rsid w:val="00B51381"/>
    <w:rsid w:val="00B625C4"/>
    <w:rsid w:val="00B9558F"/>
    <w:rsid w:val="00B97673"/>
    <w:rsid w:val="00B97C7D"/>
    <w:rsid w:val="00BA4301"/>
    <w:rsid w:val="00BA69EB"/>
    <w:rsid w:val="00BC518E"/>
    <w:rsid w:val="00BE0A56"/>
    <w:rsid w:val="00BE1ECA"/>
    <w:rsid w:val="00BE2E05"/>
    <w:rsid w:val="00BE3A6E"/>
    <w:rsid w:val="00BE3ABD"/>
    <w:rsid w:val="00BF681C"/>
    <w:rsid w:val="00C00675"/>
    <w:rsid w:val="00C02572"/>
    <w:rsid w:val="00C12129"/>
    <w:rsid w:val="00C12E79"/>
    <w:rsid w:val="00C34C11"/>
    <w:rsid w:val="00C3546B"/>
    <w:rsid w:val="00C41BD9"/>
    <w:rsid w:val="00C46AA1"/>
    <w:rsid w:val="00C533CF"/>
    <w:rsid w:val="00C571F5"/>
    <w:rsid w:val="00C628A9"/>
    <w:rsid w:val="00C63C03"/>
    <w:rsid w:val="00C66E7C"/>
    <w:rsid w:val="00C67BB2"/>
    <w:rsid w:val="00C7178C"/>
    <w:rsid w:val="00C73FBC"/>
    <w:rsid w:val="00CA50C1"/>
    <w:rsid w:val="00CA66BA"/>
    <w:rsid w:val="00CC019F"/>
    <w:rsid w:val="00CC7BFA"/>
    <w:rsid w:val="00CE3314"/>
    <w:rsid w:val="00CE60AE"/>
    <w:rsid w:val="00CF51EA"/>
    <w:rsid w:val="00D30E3F"/>
    <w:rsid w:val="00D43CE2"/>
    <w:rsid w:val="00D4591F"/>
    <w:rsid w:val="00D51AC0"/>
    <w:rsid w:val="00D5520D"/>
    <w:rsid w:val="00D563DD"/>
    <w:rsid w:val="00D66C83"/>
    <w:rsid w:val="00D73CD2"/>
    <w:rsid w:val="00D82810"/>
    <w:rsid w:val="00D86D56"/>
    <w:rsid w:val="00DA7430"/>
    <w:rsid w:val="00DB344E"/>
    <w:rsid w:val="00DB4237"/>
    <w:rsid w:val="00E02AF1"/>
    <w:rsid w:val="00E16564"/>
    <w:rsid w:val="00E22A13"/>
    <w:rsid w:val="00E37A63"/>
    <w:rsid w:val="00E62384"/>
    <w:rsid w:val="00E64E8D"/>
    <w:rsid w:val="00E85D3A"/>
    <w:rsid w:val="00EA290F"/>
    <w:rsid w:val="00EA2DE0"/>
    <w:rsid w:val="00EA43DE"/>
    <w:rsid w:val="00EB1651"/>
    <w:rsid w:val="00EB1EF0"/>
    <w:rsid w:val="00EB3CB7"/>
    <w:rsid w:val="00EC1128"/>
    <w:rsid w:val="00EE16CE"/>
    <w:rsid w:val="00EE2789"/>
    <w:rsid w:val="00EE4E63"/>
    <w:rsid w:val="00EE7029"/>
    <w:rsid w:val="00EF0397"/>
    <w:rsid w:val="00EF0497"/>
    <w:rsid w:val="00EF4F55"/>
    <w:rsid w:val="00F1581A"/>
    <w:rsid w:val="00F20E80"/>
    <w:rsid w:val="00F22E04"/>
    <w:rsid w:val="00F3350C"/>
    <w:rsid w:val="00F42D64"/>
    <w:rsid w:val="00F52B67"/>
    <w:rsid w:val="00F53FAF"/>
    <w:rsid w:val="00F648B3"/>
    <w:rsid w:val="00F80A5D"/>
    <w:rsid w:val="00F85296"/>
    <w:rsid w:val="00F94593"/>
    <w:rsid w:val="00F94A55"/>
    <w:rsid w:val="00F95C7B"/>
    <w:rsid w:val="00FA318A"/>
    <w:rsid w:val="00FD39AA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CEEAC-F54B-471B-AA29-D35BE00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CD2"/>
  </w:style>
  <w:style w:type="character" w:customStyle="1" w:styleId="DateChar">
    <w:name w:val="Date Char"/>
    <w:basedOn w:val="DefaultParagraphFont"/>
    <w:link w:val="Date"/>
    <w:uiPriority w:val="99"/>
    <w:semiHidden/>
    <w:rsid w:val="00D73CD2"/>
  </w:style>
  <w:style w:type="character" w:styleId="Hyperlink">
    <w:name w:val="Hyperlink"/>
    <w:basedOn w:val="DefaultParagraphFont"/>
    <w:uiPriority w:val="99"/>
    <w:unhideWhenUsed/>
    <w:rsid w:val="0077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hyperlink" Target="http://www.timeanddate.com/worldclock/meet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Excel_Worksheet2.xlsx"/><Relationship Id="rId17" Type="http://schemas.openxmlformats.org/officeDocument/2006/relationships/hyperlink" Target="http://www.timeanddate.com/time/dst/2015.html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1616</Words>
  <Characters>8035</Characters>
  <Application>Microsoft Office Word</Application>
  <DocSecurity>0</DocSecurity>
  <Lines>349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Daniece</dc:creator>
  <cp:keywords>No Restrictions</cp:keywords>
  <cp:lastModifiedBy>Carpenter, Daniece</cp:lastModifiedBy>
  <cp:revision>17</cp:revision>
  <dcterms:created xsi:type="dcterms:W3CDTF">2015-06-01T19:00:00Z</dcterms:created>
  <dcterms:modified xsi:type="dcterms:W3CDTF">2015-07-10T19:02:00Z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75b83891-b0ad-410e-8a42-bd82cf285876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