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4" w:rsidRPr="00D145F1" w:rsidRDefault="0091718C" w:rsidP="00D145F1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D145F1">
        <w:rPr>
          <w:b/>
          <w:bCs/>
          <w:color w:val="FF0000"/>
          <w:sz w:val="36"/>
          <w:szCs w:val="36"/>
        </w:rPr>
        <w:t>“</w:t>
      </w:r>
      <w:r w:rsidR="002A239F" w:rsidRPr="002A239F">
        <w:rPr>
          <w:b/>
          <w:color w:val="FF0000"/>
        </w:rPr>
        <w:t>Biomimetic Electrically Small Antennas and Antenna Arrays</w:t>
      </w:r>
      <w:r w:rsidRPr="00D145F1">
        <w:rPr>
          <w:b/>
          <w:bCs/>
          <w:color w:val="FF0000"/>
          <w:sz w:val="36"/>
          <w:szCs w:val="36"/>
        </w:rPr>
        <w:t>”</w:t>
      </w:r>
    </w:p>
    <w:p w:rsidR="00B659E4" w:rsidRPr="0091718C" w:rsidRDefault="00645B2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IEEE MTT/AP</w:t>
      </w:r>
      <w:r w:rsidR="00B659E4" w:rsidRPr="0091718C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Orlando</w:t>
          </w:r>
        </w:smartTag>
      </w:smartTag>
      <w:r>
        <w:rPr>
          <w:sz w:val="28"/>
          <w:szCs w:val="28"/>
        </w:rPr>
        <w:t xml:space="preserve"> </w:t>
      </w:r>
      <w:r w:rsidR="00B659E4" w:rsidRPr="0091718C">
        <w:rPr>
          <w:sz w:val="28"/>
          <w:szCs w:val="28"/>
        </w:rPr>
        <w:t>Chapter Meeting</w:t>
      </w:r>
    </w:p>
    <w:p w:rsidR="00B659E4" w:rsidRDefault="00B659E4" w:rsidP="003F06DF">
      <w:pPr>
        <w:autoSpaceDE w:val="0"/>
        <w:autoSpaceDN w:val="0"/>
        <w:adjustRightInd w:val="0"/>
        <w:ind w:left="9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/>
          <w:b/>
          <w:bCs/>
          <w:color w:val="000000"/>
          <w:sz w:val="20"/>
          <w:szCs w:val="20"/>
        </w:rPr>
        <w:t xml:space="preserve">DATE/TIME: </w:t>
      </w:r>
      <w:r w:rsidR="00400FC2">
        <w:rPr>
          <w:rFonts w:ascii="Helvetica" w:hAnsi="Helvetica" w:cs="Helvetica"/>
          <w:b/>
          <w:bCs/>
          <w:color w:val="FF0000"/>
        </w:rPr>
        <w:t>Fri</w:t>
      </w:r>
      <w:r w:rsidR="009479DF">
        <w:rPr>
          <w:rFonts w:ascii="Helvetica" w:hAnsi="Helvetica" w:cs="Helvetica"/>
          <w:b/>
          <w:bCs/>
          <w:color w:val="FF0000"/>
        </w:rPr>
        <w:t>day</w:t>
      </w:r>
      <w:r w:rsidR="00E917EE" w:rsidRPr="0091718C">
        <w:rPr>
          <w:rFonts w:ascii="Helvetica" w:hAnsi="Helvetica" w:cs="Helvetica"/>
          <w:b/>
          <w:bCs/>
          <w:color w:val="FF0000"/>
        </w:rPr>
        <w:t>,</w:t>
      </w:r>
      <w:r w:rsidR="00724C85" w:rsidRPr="0091718C">
        <w:rPr>
          <w:rFonts w:ascii="Helvetica" w:hAnsi="Helvetica" w:cs="Helvetica"/>
          <w:b/>
          <w:bCs/>
          <w:color w:val="FF0000"/>
        </w:rPr>
        <w:t xml:space="preserve"> </w:t>
      </w:r>
      <w:r w:rsidR="002A239F">
        <w:rPr>
          <w:rFonts w:ascii="Helvetica" w:hAnsi="Helvetica" w:cs="Helvetica"/>
          <w:b/>
          <w:bCs/>
          <w:color w:val="FF0000"/>
        </w:rPr>
        <w:t>November 30</w:t>
      </w:r>
      <w:r w:rsidR="002A239F" w:rsidRPr="002A239F">
        <w:rPr>
          <w:rFonts w:ascii="Helvetica" w:hAnsi="Helvetica" w:cs="Helvetica"/>
          <w:b/>
          <w:bCs/>
          <w:color w:val="FF0000"/>
          <w:vertAlign w:val="superscript"/>
        </w:rPr>
        <w:t>th</w:t>
      </w:r>
      <w:r w:rsidRPr="0091718C">
        <w:rPr>
          <w:rFonts w:ascii="Helvetica" w:hAnsi="Helvetica" w:cs="Helvetica"/>
          <w:b/>
          <w:bCs/>
          <w:color w:val="FF0000"/>
        </w:rPr>
        <w:t>, 20</w:t>
      </w:r>
      <w:r w:rsidR="00306951">
        <w:rPr>
          <w:rFonts w:ascii="Helvetica" w:hAnsi="Helvetica" w:cs="Helvetica"/>
          <w:b/>
          <w:bCs/>
          <w:color w:val="FF0000"/>
        </w:rPr>
        <w:t>1</w:t>
      </w:r>
      <w:r w:rsidR="002A239F">
        <w:rPr>
          <w:rFonts w:ascii="Helvetica" w:hAnsi="Helvetica" w:cs="Helvetica"/>
          <w:b/>
          <w:bCs/>
          <w:color w:val="FF0000"/>
        </w:rPr>
        <w:t>2</w:t>
      </w:r>
      <w:r w:rsidR="00306951">
        <w:rPr>
          <w:rFonts w:ascii="Helvetica" w:hAnsi="Helvetica" w:cs="Helvetica"/>
          <w:b/>
          <w:bCs/>
          <w:color w:val="FF0000"/>
        </w:rPr>
        <w:t xml:space="preserve">, </w:t>
      </w:r>
      <w:r w:rsidR="002A239F">
        <w:rPr>
          <w:rFonts w:ascii="Helvetica" w:hAnsi="Helvetica" w:cs="Helvetica"/>
          <w:b/>
          <w:bCs/>
          <w:color w:val="FF0000"/>
        </w:rPr>
        <w:t>4</w:t>
      </w:r>
      <w:r w:rsidRPr="0091718C">
        <w:rPr>
          <w:rFonts w:ascii="Helvetica" w:hAnsi="Helvetica" w:cs="Helvetica"/>
          <w:b/>
          <w:bCs/>
          <w:color w:val="FF0000"/>
        </w:rPr>
        <w:t>:</w:t>
      </w:r>
      <w:r w:rsidR="002A239F">
        <w:rPr>
          <w:rFonts w:ascii="Helvetica" w:hAnsi="Helvetica" w:cs="Helvetica"/>
          <w:b/>
          <w:bCs/>
          <w:color w:val="FF0000"/>
        </w:rPr>
        <w:t>3</w:t>
      </w:r>
      <w:r w:rsidRPr="0091718C">
        <w:rPr>
          <w:rFonts w:ascii="Helvetica" w:hAnsi="Helvetica" w:cs="Helvetica"/>
          <w:b/>
          <w:bCs/>
          <w:color w:val="FF0000"/>
        </w:rPr>
        <w:t>0</w:t>
      </w:r>
      <w:r w:rsidR="00306951">
        <w:rPr>
          <w:rFonts w:ascii="Helvetica" w:hAnsi="Helvetica" w:cs="Helvetica"/>
          <w:b/>
          <w:bCs/>
          <w:color w:val="FF0000"/>
        </w:rPr>
        <w:t>-</w:t>
      </w:r>
      <w:r w:rsidR="002A239F">
        <w:rPr>
          <w:rFonts w:ascii="Helvetica" w:hAnsi="Helvetica" w:cs="Helvetica"/>
          <w:b/>
          <w:bCs/>
          <w:color w:val="FF0000"/>
        </w:rPr>
        <w:t>5</w:t>
      </w:r>
      <w:r w:rsidR="00AD6455">
        <w:rPr>
          <w:rFonts w:ascii="Helvetica" w:hAnsi="Helvetica" w:cs="Helvetica"/>
          <w:b/>
          <w:bCs/>
          <w:color w:val="FF0000"/>
        </w:rPr>
        <w:t>:</w:t>
      </w:r>
      <w:r w:rsidR="002A239F">
        <w:rPr>
          <w:rFonts w:ascii="Helvetica" w:hAnsi="Helvetica" w:cs="Helvetica"/>
          <w:b/>
          <w:bCs/>
          <w:color w:val="FF0000"/>
        </w:rPr>
        <w:t>3</w:t>
      </w:r>
      <w:r w:rsidR="00AD6455">
        <w:rPr>
          <w:rFonts w:ascii="Helvetica" w:hAnsi="Helvetica" w:cs="Helvetica"/>
          <w:b/>
          <w:bCs/>
          <w:color w:val="FF0000"/>
        </w:rPr>
        <w:t>0</w:t>
      </w:r>
      <w:r w:rsidRPr="0091718C">
        <w:rPr>
          <w:rFonts w:ascii="Helvetica" w:hAnsi="Helvetica" w:cs="Helvetica"/>
          <w:b/>
          <w:bCs/>
          <w:color w:val="FF0000"/>
        </w:rPr>
        <w:t xml:space="preserve"> PM</w:t>
      </w:r>
    </w:p>
    <w:p w:rsidR="002A7734" w:rsidRPr="00E0622B" w:rsidRDefault="004D6174" w:rsidP="004D6174">
      <w:pPr>
        <w:autoSpaceDE w:val="0"/>
        <w:autoSpaceDN w:val="0"/>
        <w:adjustRightInd w:val="0"/>
      </w:pPr>
      <w:r>
        <w:rPr>
          <w:rFonts w:ascii="Helvetica-Bold" w:hAnsi="Helvetica-Bold"/>
          <w:b/>
          <w:bCs/>
          <w:color w:val="000000"/>
          <w:sz w:val="20"/>
          <w:szCs w:val="20"/>
        </w:rPr>
        <w:t xml:space="preserve">                  </w:t>
      </w:r>
      <w:r w:rsidR="00B659E4">
        <w:rPr>
          <w:rFonts w:ascii="Helvetica-Bold" w:hAnsi="Helvetica-Bold"/>
          <w:b/>
          <w:bCs/>
          <w:color w:val="000000"/>
          <w:sz w:val="20"/>
          <w:szCs w:val="20"/>
        </w:rPr>
        <w:t xml:space="preserve">SPEAKER: </w:t>
      </w:r>
      <w:r w:rsidR="002A239F">
        <w:rPr>
          <w:lang w:eastAsia="zh-CN"/>
        </w:rPr>
        <w:t xml:space="preserve">Dr. Nader </w:t>
      </w:r>
      <w:proofErr w:type="spellStart"/>
      <w:r w:rsidR="002A239F">
        <w:rPr>
          <w:lang w:eastAsia="zh-CN"/>
        </w:rPr>
        <w:t>Behdad</w:t>
      </w:r>
      <w:proofErr w:type="spellEnd"/>
      <w:r w:rsidR="00450440" w:rsidRPr="007F202D">
        <w:t xml:space="preserve">, </w:t>
      </w:r>
      <w:r w:rsidR="002A239F">
        <w:rPr>
          <w:lang w:eastAsia="zh-CN"/>
        </w:rPr>
        <w:t>University of Wisconsin-Madison</w:t>
      </w:r>
    </w:p>
    <w:p w:rsidR="00B659E4" w:rsidRPr="0091718C" w:rsidRDefault="00B659E4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</w:p>
    <w:p w:rsidR="00B659E4" w:rsidRDefault="00B659E4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/>
          <w:b/>
          <w:bCs/>
          <w:color w:val="000000"/>
          <w:sz w:val="20"/>
          <w:szCs w:val="20"/>
        </w:rPr>
        <w:t>ABSTRACT:</w:t>
      </w:r>
    </w:p>
    <w:p w:rsidR="002A7734" w:rsidRDefault="002A239F" w:rsidP="002A239F">
      <w:pPr>
        <w:pStyle w:val="Absatz"/>
        <w:spacing w:line="220" w:lineRule="exact"/>
        <w:rPr>
          <w:rFonts w:ascii="Helvetica" w:hAnsi="Helvetica"/>
          <w:color w:val="000000"/>
          <w:szCs w:val="20"/>
        </w:rPr>
      </w:pPr>
      <w:r w:rsidRPr="006C32AC">
        <w:rPr>
          <w:rFonts w:ascii="Helvetica" w:hAnsi="Helvetica"/>
          <w:color w:val="000000"/>
          <w:szCs w:val="20"/>
        </w:rPr>
        <w:t>Despite the tremendous amount of research conducted on antennas over the past decades, several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fundamental problems in this area remain practically unresolved. Achieving super-resolution and super-directivity from electrically-small antenna arrays are among these challenges. While we have not yet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been able to overcome these problems, nature provides us with examples of biological organisms that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have addressed similar problems. In particular, the sense of directional hearing of small animals seems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to be most germane to the problem of super-resolving electrically-small antenna arrays. In this talk,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I will discuss our study on designing electrically small antenna systems that are based on the hearing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mechanisms of small vertebrates and insects. The motivation for studying these organisms stems from the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 xml:space="preserve">fact that some insects benefit from </w:t>
      </w:r>
      <w:proofErr w:type="spellStart"/>
      <w:r w:rsidRPr="006C32AC">
        <w:rPr>
          <w:rFonts w:ascii="Helvetica" w:hAnsi="Helvetica"/>
          <w:color w:val="000000"/>
          <w:szCs w:val="20"/>
        </w:rPr>
        <w:t>hyperacute</w:t>
      </w:r>
      <w:proofErr w:type="spellEnd"/>
      <w:r w:rsidRPr="006C32AC">
        <w:rPr>
          <w:rFonts w:ascii="Helvetica" w:hAnsi="Helvetica"/>
          <w:color w:val="000000"/>
          <w:szCs w:val="20"/>
        </w:rPr>
        <w:t xml:space="preserve"> directional hearing capabilities, even though their bodies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and the separation between their two ears are all significantly smaller than a wavelength. In particular,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in spite of its extremely small body size and the small separation between its two ears, a parasitoid fly,</w:t>
      </w:r>
      <w:r w:rsidRPr="006C32AC">
        <w:rPr>
          <w:rFonts w:ascii="Helvetica" w:hAnsi="Helvetica"/>
          <w:color w:val="000000"/>
          <w:szCs w:val="20"/>
        </w:rPr>
        <w:t xml:space="preserve"> </w:t>
      </w:r>
      <w:proofErr w:type="spellStart"/>
      <w:r w:rsidRPr="006C32AC">
        <w:rPr>
          <w:rFonts w:ascii="Helvetica" w:hAnsi="Helvetica"/>
          <w:color w:val="000000"/>
          <w:szCs w:val="20"/>
        </w:rPr>
        <w:t>Ormia</w:t>
      </w:r>
      <w:proofErr w:type="spellEnd"/>
      <w:r w:rsidRPr="006C32AC">
        <w:rPr>
          <w:rFonts w:ascii="Helvetica" w:hAnsi="Helvetica"/>
          <w:color w:val="000000"/>
          <w:szCs w:val="20"/>
        </w:rPr>
        <w:t xml:space="preserve"> </w:t>
      </w:r>
      <w:proofErr w:type="spellStart"/>
      <w:r w:rsidRPr="006C32AC">
        <w:rPr>
          <w:rFonts w:ascii="Helvetica" w:hAnsi="Helvetica"/>
          <w:color w:val="000000"/>
          <w:szCs w:val="20"/>
        </w:rPr>
        <w:t>Ochracea</w:t>
      </w:r>
      <w:proofErr w:type="spellEnd"/>
      <w:r w:rsidRPr="006C32AC">
        <w:rPr>
          <w:rFonts w:ascii="Helvetica" w:hAnsi="Helvetica"/>
          <w:color w:val="000000"/>
          <w:szCs w:val="20"/>
        </w:rPr>
        <w:t>, can detect the direction of arrival of an incoming sound wave with a 1°-2° angular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resolution. In this presentation, I will discuss the analogies that can be drawn between the hearing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mechanism of this insect and an antenna array composed of two isotropic radiators with an element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spacing that is 140 times smaller than the operational wavelength. Subsequently, I will present methods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for implementing such biomimetic antenna arrays along with measurement results of several prototypes.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The talk will be concluded by a discussion of various applications of such antenna arrays and the potential</w:t>
      </w:r>
      <w:r w:rsidRPr="006C32AC">
        <w:rPr>
          <w:rFonts w:ascii="Helvetica" w:hAnsi="Helvetica"/>
          <w:color w:val="000000"/>
          <w:szCs w:val="20"/>
        </w:rPr>
        <w:t xml:space="preserve"> </w:t>
      </w:r>
      <w:r w:rsidRPr="006C32AC">
        <w:rPr>
          <w:rFonts w:ascii="Helvetica" w:hAnsi="Helvetica"/>
          <w:color w:val="000000"/>
          <w:szCs w:val="20"/>
        </w:rPr>
        <w:t>use of this concept in developing high-gain, ultra-miniature antenna arrays.</w:t>
      </w:r>
    </w:p>
    <w:p w:rsidR="006C32AC" w:rsidRDefault="006C32AC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0"/>
          <w:szCs w:val="20"/>
        </w:rPr>
      </w:pPr>
    </w:p>
    <w:p w:rsidR="00B659E4" w:rsidRPr="00846D6B" w:rsidRDefault="00B659E4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0"/>
          <w:szCs w:val="20"/>
        </w:rPr>
      </w:pPr>
      <w:r w:rsidRPr="00846D6B">
        <w:rPr>
          <w:rFonts w:ascii="Helvetica-Bold" w:hAnsi="Helvetica-Bold"/>
          <w:b/>
          <w:bCs/>
          <w:color w:val="000000"/>
          <w:sz w:val="20"/>
          <w:szCs w:val="20"/>
        </w:rPr>
        <w:t>BIOGRAPHY:</w:t>
      </w:r>
      <w:bookmarkStart w:id="0" w:name="_GoBack"/>
      <w:bookmarkEnd w:id="0"/>
    </w:p>
    <w:p w:rsidR="002A239F" w:rsidRPr="006C32AC" w:rsidRDefault="006C32AC" w:rsidP="0069047C">
      <w:pPr>
        <w:autoSpaceDE w:val="0"/>
        <w:autoSpaceDN w:val="0"/>
        <w:adjustRightInd w:val="0"/>
        <w:jc w:val="both"/>
        <w:rPr>
          <w:rFonts w:ascii="Helvetica" w:hAnsi="Helvetica"/>
          <w:color w:val="000000"/>
          <w:sz w:val="20"/>
          <w:szCs w:val="20"/>
          <w:lang w:eastAsia="ja-JP"/>
        </w:rPr>
      </w:pPr>
      <w:r w:rsidRPr="006C32A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4ECDC7" wp14:editId="0C38FC86">
            <wp:simplePos x="0" y="0"/>
            <wp:positionH relativeFrom="margin">
              <wp:posOffset>4149090</wp:posOffset>
            </wp:positionH>
            <wp:positionV relativeFrom="margin">
              <wp:posOffset>4352925</wp:posOffset>
            </wp:positionV>
            <wp:extent cx="1317625" cy="1732915"/>
            <wp:effectExtent l="0" t="0" r="0" b="635"/>
            <wp:wrapSquare wrapText="bothSides"/>
            <wp:docPr id="1" name="Picture 4" descr="C:\Users\Justin\Desktop\Current Work\IEEE Orlando APMTT\behdad_n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\Desktop\Current Work\IEEE Orlando APMTT\behdad_n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Nader </w:t>
      </w:r>
      <w:proofErr w:type="spellStart"/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Behdad</w:t>
      </w:r>
      <w:proofErr w:type="spellEnd"/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is an Assistant Professor at the department of Electrical and Computer Engineering of the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University of Wisconsin-Madison. He received the Ph.D. and the M.S. degrees in Electrical Engineering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from University of Michigan - Ann Arbor in 2006 and 2003, respectively and the B.S. degree in Electrical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Engineering from Sharif University of Technology in 2000. From 2006 to 2008, he was as an Assistant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Professor at the Department of Electrical Engineering and Computer Science of the University of Central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Florida in Orlando, FL. His research expertise is in the area of applied electromagnetics. In particular, his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research interests span the fields of electrically small antennas, on-chip antennas and integrated wireless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="002A239F" w:rsidRPr="006C32AC">
        <w:rPr>
          <w:rFonts w:ascii="Helvetica" w:hAnsi="Helvetica"/>
          <w:color w:val="000000"/>
          <w:sz w:val="20"/>
          <w:szCs w:val="20"/>
          <w:lang w:eastAsia="ja-JP"/>
        </w:rPr>
        <w:t>systems, frequency selective surfaces, and phased array antennas.</w:t>
      </w:r>
    </w:p>
    <w:p w:rsidR="002A239F" w:rsidRPr="006C32AC" w:rsidRDefault="002A239F" w:rsidP="002A239F">
      <w:pPr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eastAsia="ja-JP"/>
        </w:rPr>
      </w:pPr>
    </w:p>
    <w:p w:rsidR="002A239F" w:rsidRPr="006C32AC" w:rsidRDefault="002A239F" w:rsidP="0069047C">
      <w:pPr>
        <w:autoSpaceDE w:val="0"/>
        <w:autoSpaceDN w:val="0"/>
        <w:adjustRightInd w:val="0"/>
        <w:jc w:val="both"/>
        <w:rPr>
          <w:rFonts w:ascii="Helvetica" w:hAnsi="Helvetica"/>
          <w:color w:val="000000"/>
          <w:sz w:val="20"/>
          <w:szCs w:val="20"/>
          <w:lang w:eastAsia="ja-JP"/>
        </w:rPr>
      </w:pP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Dr. </w:t>
      </w:r>
      <w:proofErr w:type="spellStart"/>
      <w:r w:rsidRPr="006C32AC">
        <w:rPr>
          <w:rFonts w:ascii="Helvetica" w:hAnsi="Helvetica"/>
          <w:color w:val="000000"/>
          <w:sz w:val="20"/>
          <w:szCs w:val="20"/>
          <w:lang w:eastAsia="ja-JP"/>
        </w:rPr>
        <w:t>Behdad</w:t>
      </w:r>
      <w:proofErr w:type="spellEnd"/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is the recipient of the 2011 CAREER award from the National Science Foundation, the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>2011 Young Investigator Award from Air Force Office of Scientific Research, and the 2011 Young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Investigator Award from Office of Naval Research. He received the 2012 </w:t>
      </w:r>
      <w:proofErr w:type="spellStart"/>
      <w:r w:rsidRPr="006C32AC">
        <w:rPr>
          <w:rFonts w:ascii="Helvetica" w:hAnsi="Helvetica"/>
          <w:color w:val="000000"/>
          <w:sz w:val="20"/>
          <w:szCs w:val="20"/>
          <w:lang w:eastAsia="ja-JP"/>
        </w:rPr>
        <w:t>Piergiorgio</w:t>
      </w:r>
      <w:proofErr w:type="spellEnd"/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L. E. </w:t>
      </w:r>
      <w:proofErr w:type="spellStart"/>
      <w:r w:rsidRPr="006C32AC">
        <w:rPr>
          <w:rFonts w:ascii="Helvetica" w:hAnsi="Helvetica"/>
          <w:color w:val="000000"/>
          <w:sz w:val="20"/>
          <w:szCs w:val="20"/>
          <w:lang w:eastAsia="ja-JP"/>
        </w:rPr>
        <w:t>Uslenghi</w:t>
      </w:r>
      <w:proofErr w:type="spellEnd"/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>Letters Prize Paper Award of the IEEE Antennas and Propagation Society, the best paper awards in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>the Antenna Applications Symposium both in Sep. 2003 and in Sep. 2008, second prize in the paper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>competition of the USNC/ URSI National Radio Science Meeting, Boulder, CO, in January 2004, the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Horace H. Rackham </w:t>
      </w:r>
      <w:proofErr w:type="spellStart"/>
      <w:r w:rsidRPr="006C32AC">
        <w:rPr>
          <w:rFonts w:ascii="Helvetica" w:hAnsi="Helvetica"/>
          <w:color w:val="000000"/>
          <w:sz w:val="20"/>
          <w:szCs w:val="20"/>
          <w:lang w:eastAsia="ja-JP"/>
        </w:rPr>
        <w:t>Predoctoral</w:t>
      </w:r>
      <w:proofErr w:type="spellEnd"/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Fellowship from the University of Michigan in 2005–2006, the Young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>Scientist Award from the International Union of Radio Science (URSI) in 2008, and the Office of Naval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 xml:space="preserve"> </w:t>
      </w:r>
      <w:r w:rsidRPr="006C32AC">
        <w:rPr>
          <w:rFonts w:ascii="Helvetica" w:hAnsi="Helvetica"/>
          <w:color w:val="000000"/>
          <w:sz w:val="20"/>
          <w:szCs w:val="20"/>
          <w:lang w:eastAsia="ja-JP"/>
        </w:rPr>
        <w:t>Research Senior Faculty Fellowship in 2009.</w:t>
      </w:r>
    </w:p>
    <w:p w:rsidR="00B659E4" w:rsidRDefault="00B659E4" w:rsidP="002A23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1718C" w:rsidRPr="009A2202" w:rsidTr="009A2202">
        <w:tc>
          <w:tcPr>
            <w:tcW w:w="4428" w:type="dxa"/>
          </w:tcPr>
          <w:p w:rsidR="0091718C" w:rsidRPr="009A2202" w:rsidRDefault="0091718C" w:rsidP="009A22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A2202">
              <w:rPr>
                <w:rFonts w:ascii="Helvetica-Bold" w:hAnsi="Helvetica-Bold"/>
                <w:b/>
                <w:bCs/>
                <w:color w:val="FF0000"/>
                <w:sz w:val="18"/>
                <w:szCs w:val="18"/>
              </w:rPr>
              <w:t xml:space="preserve">LOCATION: </w:t>
            </w:r>
            <w:r w:rsidRPr="009A2202">
              <w:rPr>
                <w:rFonts w:ascii="Helvetica-Bold" w:hAnsi="Helvetica-Bold"/>
                <w:b/>
                <w:bCs/>
                <w:color w:val="FF0000"/>
                <w:sz w:val="18"/>
                <w:szCs w:val="18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="003F0989" w:rsidRPr="009A2202">
                  <w:rPr>
                    <w:rFonts w:ascii="Helvetica" w:hAnsi="Helvetica" w:cs="Helvetica"/>
                    <w:color w:val="FF0000"/>
                    <w:sz w:val="18"/>
                    <w:szCs w:val="18"/>
                  </w:rPr>
                  <w:t>University of Central</w:t>
                </w:r>
              </w:smartTag>
              <w:r w:rsidR="003F0989" w:rsidRPr="009A2202">
                <w:rPr>
                  <w:rFonts w:ascii="Helvetica" w:hAnsi="Helvetica" w:cs="Helvetica"/>
                  <w:color w:val="FF0000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="003F0989" w:rsidRPr="009A2202">
                  <w:rPr>
                    <w:rFonts w:ascii="Helvetica" w:hAnsi="Helvetica" w:cs="Helvetica"/>
                    <w:color w:val="FF0000"/>
                    <w:sz w:val="18"/>
                    <w:szCs w:val="18"/>
                  </w:rPr>
                  <w:t>Florida</w:t>
                </w:r>
              </w:smartTag>
            </w:smartTag>
          </w:p>
          <w:p w:rsidR="00074E7F" w:rsidRPr="009A2202" w:rsidRDefault="00144422" w:rsidP="009A2202">
            <w:pPr>
              <w:autoSpaceDE w:val="0"/>
              <w:autoSpaceDN w:val="0"/>
              <w:adjustRightInd w:val="0"/>
              <w:ind w:left="1440"/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A2202">
              <w:rPr>
                <w:rFonts w:ascii="Helvetica" w:hAnsi="Helvetica" w:cs="Helvetica"/>
                <w:color w:val="FF0000"/>
                <w:sz w:val="18"/>
                <w:szCs w:val="18"/>
              </w:rPr>
              <w:t>H</w:t>
            </w:r>
            <w:r w:rsidR="003520D0" w:rsidRPr="009A2202">
              <w:rPr>
                <w:rFonts w:ascii="Helvetica" w:hAnsi="Helvetica" w:cs="Helvetica"/>
                <w:color w:val="FF0000"/>
                <w:sz w:val="18"/>
                <w:szCs w:val="18"/>
              </w:rPr>
              <w:t>C</w:t>
            </w:r>
            <w:r w:rsidRPr="009A2202">
              <w:rPr>
                <w:rFonts w:ascii="Helvetica" w:hAnsi="Helvetica" w:cs="Helvetica"/>
                <w:color w:val="FF0000"/>
                <w:sz w:val="18"/>
                <w:szCs w:val="18"/>
              </w:rPr>
              <w:t>EC 101</w:t>
            </w:r>
          </w:p>
          <w:p w:rsidR="0091718C" w:rsidRPr="009A2202" w:rsidRDefault="0091718C" w:rsidP="009A22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</w:tcPr>
          <w:p w:rsidR="00631FB5" w:rsidRPr="009A2202" w:rsidRDefault="00074E7F" w:rsidP="009A220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9A2202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>Organizer:</w:t>
            </w:r>
            <w:r w:rsidR="00CA7DAE" w:rsidRPr="009A220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A7DAE" w:rsidRPr="009A220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Xun</w:t>
            </w:r>
            <w:proofErr w:type="spellEnd"/>
            <w:r w:rsidR="00CA7DAE" w:rsidRPr="009A220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Gong</w:t>
            </w:r>
          </w:p>
          <w:p w:rsidR="0091718C" w:rsidRPr="009A2202" w:rsidRDefault="0091718C" w:rsidP="009A220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A220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(</w:t>
            </w:r>
            <w:r w:rsidR="00074E7F" w:rsidRPr="009A220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407)823-5762,</w:t>
            </w:r>
            <w:r w:rsidR="00631FB5" w:rsidRPr="009A220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074E7F" w:rsidRPr="009A2202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xungong@mail.ucf.edu</w:t>
              </w:r>
            </w:hyperlink>
            <w:r w:rsidR="00074E7F" w:rsidRPr="009A220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6949" w:rsidRPr="0091718C" w:rsidRDefault="00996949" w:rsidP="006C6489">
      <w:pPr>
        <w:autoSpaceDE w:val="0"/>
        <w:autoSpaceDN w:val="0"/>
        <w:adjustRightInd w:val="0"/>
        <w:rPr>
          <w:sz w:val="2"/>
          <w:szCs w:val="2"/>
        </w:rPr>
      </w:pPr>
    </w:p>
    <w:sectPr w:rsidR="00996949" w:rsidRPr="0091718C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1E" w:rsidRDefault="00FA6E1E">
      <w:r>
        <w:separator/>
      </w:r>
    </w:p>
  </w:endnote>
  <w:endnote w:type="continuationSeparator" w:id="0">
    <w:p w:rsidR="00FA6E1E" w:rsidRDefault="00FA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1E" w:rsidRDefault="00FA6E1E">
      <w:r>
        <w:separator/>
      </w:r>
    </w:p>
  </w:footnote>
  <w:footnote w:type="continuationSeparator" w:id="0">
    <w:p w:rsidR="00FA6E1E" w:rsidRDefault="00FA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A" w:rsidRDefault="0069047C" w:rsidP="00227062">
    <w:pPr>
      <w:autoSpaceDE w:val="0"/>
      <w:autoSpaceDN w:val="0"/>
      <w:adjustRightInd w:val="0"/>
      <w:jc w:val="center"/>
      <w:rPr>
        <w:rFonts w:ascii="Times-Roman" w:hAnsi="Times-Roman"/>
        <w:color w:val="0000FF"/>
      </w:rPr>
    </w:pPr>
    <w:r>
      <w:rPr>
        <w:noProof/>
      </w:rPr>
      <w:drawing>
        <wp:inline distT="0" distB="0" distL="0" distR="0">
          <wp:extent cx="1287145" cy="429260"/>
          <wp:effectExtent l="0" t="0" r="8255" b="8890"/>
          <wp:docPr id="2" name="Picture 2" descr="master brand pcbl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 brand pcblu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0A">
      <w:tab/>
      <w:t xml:space="preserve"> </w:t>
    </w:r>
    <w:r>
      <w:rPr>
        <w:rFonts w:ascii="Times-Roman" w:hAnsi="Times-Roman"/>
        <w:noProof/>
        <w:color w:val="0000FF"/>
      </w:rPr>
      <w:drawing>
        <wp:inline distT="0" distB="0" distL="0" distR="0">
          <wp:extent cx="558800" cy="378460"/>
          <wp:effectExtent l="0" t="0" r="0" b="2540"/>
          <wp:docPr id="3" name="Picture 3" descr="MTT_blu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T_blue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0A">
      <w:rPr>
        <w:rFonts w:ascii="Times-Roman" w:hAnsi="Times-Roman"/>
        <w:color w:val="0000FF"/>
      </w:rPr>
      <w:tab/>
      <w:t xml:space="preserve"> </w:t>
    </w:r>
    <w:r>
      <w:rPr>
        <w:rFonts w:ascii="Times-Roman" w:hAnsi="Times-Roman"/>
        <w:noProof/>
        <w:color w:val="0000FF"/>
      </w:rPr>
      <w:drawing>
        <wp:inline distT="0" distB="0" distL="0" distR="0">
          <wp:extent cx="434340" cy="423545"/>
          <wp:effectExtent l="0" t="0" r="3810" b="0"/>
          <wp:docPr id="4" name="Picture 4" descr="APS_black_and_wh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S_black_and_white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0A">
      <w:rPr>
        <w:rFonts w:ascii="Times-Roman" w:hAnsi="Times-Roman"/>
        <w:color w:val="0000FF"/>
      </w:rPr>
      <w:t xml:space="preserve"> </w:t>
    </w:r>
    <w:r w:rsidR="0020240A">
      <w:rPr>
        <w:rFonts w:ascii="Times-Roman" w:hAnsi="Times-Roman"/>
        <w:color w:val="0000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525"/>
    <w:multiLevelType w:val="hybridMultilevel"/>
    <w:tmpl w:val="33BC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C"/>
    <w:rsid w:val="00023F95"/>
    <w:rsid w:val="00031812"/>
    <w:rsid w:val="00074E7F"/>
    <w:rsid w:val="000A2B92"/>
    <w:rsid w:val="000B1D64"/>
    <w:rsid w:val="00120E83"/>
    <w:rsid w:val="001400CA"/>
    <w:rsid w:val="00144422"/>
    <w:rsid w:val="0015214A"/>
    <w:rsid w:val="001F7E6A"/>
    <w:rsid w:val="0020240A"/>
    <w:rsid w:val="00206703"/>
    <w:rsid w:val="00220405"/>
    <w:rsid w:val="00227062"/>
    <w:rsid w:val="0025522E"/>
    <w:rsid w:val="00265181"/>
    <w:rsid w:val="002850DD"/>
    <w:rsid w:val="002A239F"/>
    <w:rsid w:val="002A46E2"/>
    <w:rsid w:val="002A7734"/>
    <w:rsid w:val="002A7C78"/>
    <w:rsid w:val="002D4153"/>
    <w:rsid w:val="00306951"/>
    <w:rsid w:val="00313FA3"/>
    <w:rsid w:val="00322A07"/>
    <w:rsid w:val="00340BCD"/>
    <w:rsid w:val="003520D0"/>
    <w:rsid w:val="003800B0"/>
    <w:rsid w:val="003C4D30"/>
    <w:rsid w:val="003C55DD"/>
    <w:rsid w:val="003D04AE"/>
    <w:rsid w:val="003E0520"/>
    <w:rsid w:val="003F06DF"/>
    <w:rsid w:val="003F0989"/>
    <w:rsid w:val="00400FC2"/>
    <w:rsid w:val="00450440"/>
    <w:rsid w:val="004578AA"/>
    <w:rsid w:val="00466382"/>
    <w:rsid w:val="00471509"/>
    <w:rsid w:val="004A0FAC"/>
    <w:rsid w:val="004C6E4E"/>
    <w:rsid w:val="004D6174"/>
    <w:rsid w:val="005272C5"/>
    <w:rsid w:val="00557941"/>
    <w:rsid w:val="005668F4"/>
    <w:rsid w:val="0061456D"/>
    <w:rsid w:val="00620A6C"/>
    <w:rsid w:val="00620B24"/>
    <w:rsid w:val="00631FB5"/>
    <w:rsid w:val="00645B26"/>
    <w:rsid w:val="0065179A"/>
    <w:rsid w:val="00651D71"/>
    <w:rsid w:val="00661338"/>
    <w:rsid w:val="006753BB"/>
    <w:rsid w:val="0069047C"/>
    <w:rsid w:val="006C32AC"/>
    <w:rsid w:val="006C6489"/>
    <w:rsid w:val="006D3E9E"/>
    <w:rsid w:val="006F39A7"/>
    <w:rsid w:val="00700CA4"/>
    <w:rsid w:val="007150E5"/>
    <w:rsid w:val="0071792A"/>
    <w:rsid w:val="00724C85"/>
    <w:rsid w:val="00774DE8"/>
    <w:rsid w:val="007C5805"/>
    <w:rsid w:val="007F202D"/>
    <w:rsid w:val="00837E91"/>
    <w:rsid w:val="00846D6B"/>
    <w:rsid w:val="00853D7A"/>
    <w:rsid w:val="008828D9"/>
    <w:rsid w:val="0089462B"/>
    <w:rsid w:val="00901553"/>
    <w:rsid w:val="0091718C"/>
    <w:rsid w:val="00923280"/>
    <w:rsid w:val="009479DF"/>
    <w:rsid w:val="00996949"/>
    <w:rsid w:val="009A2202"/>
    <w:rsid w:val="009C7DFA"/>
    <w:rsid w:val="009D416A"/>
    <w:rsid w:val="009D5916"/>
    <w:rsid w:val="009E4DC6"/>
    <w:rsid w:val="009E7299"/>
    <w:rsid w:val="00A10082"/>
    <w:rsid w:val="00A7578B"/>
    <w:rsid w:val="00AB10D8"/>
    <w:rsid w:val="00AB62F9"/>
    <w:rsid w:val="00AD6455"/>
    <w:rsid w:val="00AF47AC"/>
    <w:rsid w:val="00B4197A"/>
    <w:rsid w:val="00B659E4"/>
    <w:rsid w:val="00B66436"/>
    <w:rsid w:val="00BC0D6A"/>
    <w:rsid w:val="00BF14B9"/>
    <w:rsid w:val="00C07584"/>
    <w:rsid w:val="00C1265D"/>
    <w:rsid w:val="00C37763"/>
    <w:rsid w:val="00C53586"/>
    <w:rsid w:val="00C53783"/>
    <w:rsid w:val="00C55D35"/>
    <w:rsid w:val="00CA7DAE"/>
    <w:rsid w:val="00D145F1"/>
    <w:rsid w:val="00D37513"/>
    <w:rsid w:val="00D41D3F"/>
    <w:rsid w:val="00D5610F"/>
    <w:rsid w:val="00D66D81"/>
    <w:rsid w:val="00D96AE3"/>
    <w:rsid w:val="00DE0E5C"/>
    <w:rsid w:val="00E0622B"/>
    <w:rsid w:val="00E43398"/>
    <w:rsid w:val="00E5500A"/>
    <w:rsid w:val="00E917EE"/>
    <w:rsid w:val="00E96284"/>
    <w:rsid w:val="00EB0B3D"/>
    <w:rsid w:val="00EB5C6A"/>
    <w:rsid w:val="00EC7ECA"/>
    <w:rsid w:val="00F61A64"/>
    <w:rsid w:val="00F72310"/>
    <w:rsid w:val="00FA6E1E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  <w:color w:val="FF0000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-Roman" w:hAnsi="Times-Roman"/>
      <w:color w:val="0000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elvetica" w:hAnsi="Helvetica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91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link w:val="AbsatzZchn"/>
    <w:rsid w:val="0020240A"/>
    <w:pPr>
      <w:tabs>
        <w:tab w:val="left" w:pos="284"/>
      </w:tabs>
      <w:adjustRightInd w:val="0"/>
      <w:snapToGrid w:val="0"/>
      <w:spacing w:before="120" w:after="120"/>
      <w:jc w:val="both"/>
    </w:pPr>
    <w:rPr>
      <w:rFonts w:ascii="(Asiatische Schriftart verwende" w:hAnsi="(Asiatische Schriftart verwende"/>
      <w:szCs w:val="22"/>
      <w:lang w:eastAsia="ja-JP"/>
    </w:rPr>
  </w:style>
  <w:style w:type="character" w:customStyle="1" w:styleId="AbsatzZchn">
    <w:name w:val="Absatz Zchn"/>
    <w:basedOn w:val="DefaultParagraphFont"/>
    <w:link w:val="Absatz"/>
    <w:rsid w:val="0020240A"/>
    <w:rPr>
      <w:rFonts w:ascii="(Asiatische Schriftart verwende" w:hAnsi="(Asiatische Schriftart verwende"/>
      <w:szCs w:val="22"/>
      <w:lang w:val="en-US" w:eastAsia="ja-JP" w:bidi="ar-SA"/>
    </w:rPr>
  </w:style>
  <w:style w:type="paragraph" w:customStyle="1" w:styleId="Body">
    <w:name w:val="Body"/>
    <w:rsid w:val="0020240A"/>
    <w:pPr>
      <w:tabs>
        <w:tab w:val="left" w:pos="284"/>
      </w:tabs>
      <w:spacing w:after="40"/>
      <w:jc w:val="both"/>
    </w:pPr>
    <w:rPr>
      <w:rFonts w:cs="Vrinda"/>
      <w:lang w:eastAsia="de-DE"/>
    </w:rPr>
  </w:style>
  <w:style w:type="paragraph" w:styleId="BalloonText">
    <w:name w:val="Balloon Text"/>
    <w:basedOn w:val="Normal"/>
    <w:link w:val="BalloonTextChar"/>
    <w:rsid w:val="006C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  <w:color w:val="FF0000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-Roman" w:hAnsi="Times-Roman"/>
      <w:color w:val="0000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elvetica" w:hAnsi="Helvetica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91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link w:val="AbsatzZchn"/>
    <w:rsid w:val="0020240A"/>
    <w:pPr>
      <w:tabs>
        <w:tab w:val="left" w:pos="284"/>
      </w:tabs>
      <w:adjustRightInd w:val="0"/>
      <w:snapToGrid w:val="0"/>
      <w:spacing w:before="120" w:after="120"/>
      <w:jc w:val="both"/>
    </w:pPr>
    <w:rPr>
      <w:rFonts w:ascii="(Asiatische Schriftart verwende" w:hAnsi="(Asiatische Schriftart verwende"/>
      <w:szCs w:val="22"/>
      <w:lang w:eastAsia="ja-JP"/>
    </w:rPr>
  </w:style>
  <w:style w:type="character" w:customStyle="1" w:styleId="AbsatzZchn">
    <w:name w:val="Absatz Zchn"/>
    <w:basedOn w:val="DefaultParagraphFont"/>
    <w:link w:val="Absatz"/>
    <w:rsid w:val="0020240A"/>
    <w:rPr>
      <w:rFonts w:ascii="(Asiatische Schriftart verwende" w:hAnsi="(Asiatische Schriftart verwende"/>
      <w:szCs w:val="22"/>
      <w:lang w:val="en-US" w:eastAsia="ja-JP" w:bidi="ar-SA"/>
    </w:rPr>
  </w:style>
  <w:style w:type="paragraph" w:customStyle="1" w:styleId="Body">
    <w:name w:val="Body"/>
    <w:rsid w:val="0020240A"/>
    <w:pPr>
      <w:tabs>
        <w:tab w:val="left" w:pos="284"/>
      </w:tabs>
      <w:spacing w:after="40"/>
      <w:jc w:val="both"/>
    </w:pPr>
    <w:rPr>
      <w:rFonts w:cs="Vrinda"/>
      <w:lang w:eastAsia="de-DE"/>
    </w:rPr>
  </w:style>
  <w:style w:type="paragraph" w:styleId="BalloonText">
    <w:name w:val="Balloon Text"/>
    <w:basedOn w:val="Normal"/>
    <w:link w:val="BalloonTextChar"/>
    <w:rsid w:val="006C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ungong@mail.ucf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Performance VCO Design </vt:lpstr>
    </vt:vector>
  </TitlesOfParts>
  <Company>Raytheon</Company>
  <LinksUpToDate>false</LinksUpToDate>
  <CharactersWithSpaces>3838</CharactersWithSpaces>
  <SharedDoc>false</SharedDoc>
  <HLinks>
    <vt:vector size="6" baseType="variant"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mailto:xungong@mail.ucf.edu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Performance VCO Design</dc:title>
  <dc:creator>kaoa</dc:creator>
  <cp:lastModifiedBy>Justin</cp:lastModifiedBy>
  <cp:revision>4</cp:revision>
  <cp:lastPrinted>2006-11-14T11:42:00Z</cp:lastPrinted>
  <dcterms:created xsi:type="dcterms:W3CDTF">2012-10-26T16:31:00Z</dcterms:created>
  <dcterms:modified xsi:type="dcterms:W3CDTF">2012-10-26T16:44:00Z</dcterms:modified>
</cp:coreProperties>
</file>