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B01" w:rsidRDefault="00F87B01">
      <w:pPr>
        <w:rPr>
          <w:vanish/>
        </w:rPr>
      </w:pPr>
    </w:p>
    <w:p w:rsidR="00F87B01" w:rsidRDefault="00F87B01"/>
    <w:p w:rsidR="00F87B01" w:rsidRDefault="00F87B01">
      <w:pPr>
        <w:jc w:val="center"/>
        <w:rPr>
          <w:b/>
        </w:rPr>
      </w:pPr>
      <w:r>
        <w:rPr>
          <w:b/>
        </w:rPr>
        <w:t>Insulator Performance and Applications WG</w:t>
      </w:r>
    </w:p>
    <w:p w:rsidR="00F87B01" w:rsidRDefault="00F87B01">
      <w:pPr>
        <w:jc w:val="center"/>
        <w:rPr>
          <w:b/>
        </w:rPr>
      </w:pPr>
      <w:r>
        <w:rPr>
          <w:b/>
        </w:rPr>
        <w:t>June 25</w:t>
      </w:r>
      <w:r w:rsidRPr="00546A83">
        <w:rPr>
          <w:b/>
          <w:vertAlign w:val="superscript"/>
        </w:rPr>
        <w:t>th</w:t>
      </w:r>
      <w:r>
        <w:rPr>
          <w:b/>
        </w:rPr>
        <w:t>, 2007</w:t>
      </w:r>
    </w:p>
    <w:p w:rsidR="00F87B01" w:rsidRDefault="00F87B01">
      <w:pPr>
        <w:jc w:val="center"/>
        <w:rPr>
          <w:b/>
        </w:rPr>
      </w:pPr>
      <w:r>
        <w:rPr>
          <w:b/>
        </w:rPr>
        <w:t>Chair:  Allen Bernstorf</w:t>
      </w:r>
    </w:p>
    <w:p w:rsidR="00F87B01" w:rsidRDefault="00F87B01"/>
    <w:p w:rsidR="00F87B01" w:rsidRDefault="00F87B01">
      <w:r w:rsidRPr="001A79B0">
        <w:rPr>
          <w:b/>
        </w:rPr>
        <w:t xml:space="preserve">Attendance: </w:t>
      </w:r>
      <w:r>
        <w:t xml:space="preserve">  The meeting was convened at 1:00 p.m.  Fifty individuals were present. </w:t>
      </w:r>
    </w:p>
    <w:p w:rsidR="00F87B01" w:rsidRDefault="00F87B01">
      <w:pPr>
        <w:rPr>
          <w:b/>
        </w:rPr>
      </w:pPr>
    </w:p>
    <w:p w:rsidR="00F87B01" w:rsidRDefault="00F87B01">
      <w:r w:rsidRPr="001A79B0">
        <w:rPr>
          <w:b/>
        </w:rPr>
        <w:t>Minutes:</w:t>
      </w:r>
      <w:r>
        <w:t xml:space="preserve">  The minutes of the last meeting were approved as submitted</w:t>
      </w:r>
    </w:p>
    <w:p w:rsidR="00F87B01" w:rsidRDefault="00F87B01">
      <w:pPr>
        <w:rPr>
          <w:b/>
        </w:rPr>
      </w:pPr>
    </w:p>
    <w:p w:rsidR="00F87B01" w:rsidRDefault="00F87B01">
      <w:r w:rsidRPr="001A79B0">
        <w:rPr>
          <w:b/>
        </w:rPr>
        <w:t>Agenda:</w:t>
      </w:r>
      <w:r>
        <w:t xml:space="preserve">  The agenda for the current meeting was accepted.</w:t>
      </w:r>
    </w:p>
    <w:p w:rsidR="00F87B01" w:rsidRDefault="00F87B01">
      <w:pPr>
        <w:rPr>
          <w:b/>
        </w:rPr>
      </w:pPr>
    </w:p>
    <w:p w:rsidR="00F87B01" w:rsidRDefault="00F87B01">
      <w:r w:rsidRPr="001A79B0">
        <w:rPr>
          <w:b/>
        </w:rPr>
        <w:t>Reports:</w:t>
      </w:r>
      <w:r>
        <w:t xml:space="preserve">  The following reports were made.</w:t>
      </w:r>
    </w:p>
    <w:p w:rsidR="00F87B01" w:rsidRDefault="00F87B01"/>
    <w:p w:rsidR="00F87B01" w:rsidRDefault="00F87B01">
      <w:r>
        <w:t xml:space="preserve">15.09.03.01: Task Force on Aging of Outdoor Insulator Dielectric Materials </w:t>
      </w:r>
    </w:p>
    <w:p w:rsidR="00F87B01" w:rsidRDefault="00F87B01" w:rsidP="00B56367">
      <w:pPr>
        <w:ind w:left="720"/>
      </w:pPr>
      <w:r>
        <w:t>Chair:  Dr. John Kuffel – Kinectrics</w:t>
      </w:r>
    </w:p>
    <w:p w:rsidR="00F87B01" w:rsidRPr="00546A83" w:rsidRDefault="00F87B01" w:rsidP="00B56367">
      <w:pPr>
        <w:ind w:left="720"/>
      </w:pPr>
      <w:r w:rsidRPr="00546A83">
        <w:t>Dr Kuffel</w:t>
      </w:r>
      <w:r>
        <w:t xml:space="preserve"> reported that this task force is new.  Tony Baker, Tony Carreira, Ezio del Bello, Bob Gemignani, Ravi Gorur, Jean-Marie George and Andrew Phillips volunteered to staff the task force.  The work will focus on composites. </w:t>
      </w:r>
    </w:p>
    <w:tbl>
      <w:tblPr>
        <w:tblStyle w:val="TableGrid"/>
        <w:tblW w:w="7920" w:type="dxa"/>
        <w:tblInd w:w="828" w:type="dxa"/>
        <w:tblLook w:val="01E0"/>
      </w:tblPr>
      <w:tblGrid>
        <w:gridCol w:w="1320"/>
        <w:gridCol w:w="1320"/>
        <w:gridCol w:w="1320"/>
        <w:gridCol w:w="1320"/>
        <w:gridCol w:w="1320"/>
        <w:gridCol w:w="1320"/>
      </w:tblGrid>
      <w:tr w:rsidR="00F87B01" w:rsidTr="00A6661F">
        <w:tc>
          <w:tcPr>
            <w:tcW w:w="1320" w:type="dxa"/>
          </w:tcPr>
          <w:p w:rsidR="00F87B01" w:rsidRPr="00EB5F88" w:rsidRDefault="00F87B01" w:rsidP="00EB5F88">
            <w:pPr>
              <w:pStyle w:val="BodyText2"/>
              <w:ind w:left="0"/>
              <w:jc w:val="center"/>
              <w:rPr>
                <w:b/>
              </w:rPr>
            </w:pPr>
            <w:r w:rsidRPr="00EB5F88">
              <w:rPr>
                <w:b/>
              </w:rPr>
              <w:t>Planned Date</w:t>
            </w:r>
          </w:p>
        </w:tc>
        <w:tc>
          <w:tcPr>
            <w:tcW w:w="1320" w:type="dxa"/>
          </w:tcPr>
          <w:p w:rsidR="00F87B01" w:rsidRDefault="00F87B01" w:rsidP="00EB5F88">
            <w:pPr>
              <w:jc w:val="center"/>
            </w:pPr>
            <w:r>
              <w:t>Winter 2008</w:t>
            </w:r>
          </w:p>
        </w:tc>
        <w:tc>
          <w:tcPr>
            <w:tcW w:w="1320" w:type="dxa"/>
          </w:tcPr>
          <w:p w:rsidR="00F87B01" w:rsidRDefault="00F87B01" w:rsidP="00EB5F88">
            <w:pPr>
              <w:jc w:val="center"/>
            </w:pPr>
            <w:r>
              <w:t>Summer 2008</w:t>
            </w:r>
          </w:p>
          <w:p w:rsidR="00F87B01" w:rsidRDefault="00F87B01" w:rsidP="00EB5F88">
            <w:pPr>
              <w:jc w:val="center"/>
            </w:pPr>
          </w:p>
        </w:tc>
        <w:tc>
          <w:tcPr>
            <w:tcW w:w="1320" w:type="dxa"/>
          </w:tcPr>
          <w:p w:rsidR="00F87B01" w:rsidRDefault="00F87B01" w:rsidP="00EB5F88">
            <w:pPr>
              <w:jc w:val="center"/>
            </w:pPr>
            <w:r>
              <w:t>Winter 2009</w:t>
            </w:r>
          </w:p>
        </w:tc>
        <w:tc>
          <w:tcPr>
            <w:tcW w:w="1320" w:type="dxa"/>
          </w:tcPr>
          <w:p w:rsidR="00F87B01" w:rsidRDefault="00F87B01" w:rsidP="00EB5F88">
            <w:pPr>
              <w:jc w:val="center"/>
            </w:pPr>
            <w:r>
              <w:t>Summer 2009</w:t>
            </w:r>
          </w:p>
        </w:tc>
        <w:tc>
          <w:tcPr>
            <w:tcW w:w="1320" w:type="dxa"/>
          </w:tcPr>
          <w:p w:rsidR="00F87B01" w:rsidRDefault="00F87B01" w:rsidP="00EB5F88">
            <w:pPr>
              <w:jc w:val="center"/>
            </w:pPr>
            <w:r>
              <w:t>Winter 2010</w:t>
            </w:r>
          </w:p>
        </w:tc>
      </w:tr>
      <w:tr w:rsidR="00F87B01" w:rsidTr="00A6661F">
        <w:tc>
          <w:tcPr>
            <w:tcW w:w="1320" w:type="dxa"/>
          </w:tcPr>
          <w:p w:rsidR="00F87B01" w:rsidRPr="00EB5F88" w:rsidRDefault="00F87B01" w:rsidP="00EB5F88">
            <w:pPr>
              <w:pStyle w:val="BodyText2"/>
              <w:ind w:left="0"/>
              <w:jc w:val="center"/>
              <w:rPr>
                <w:b/>
              </w:rPr>
            </w:pPr>
            <w:r w:rsidRPr="00EB5F88">
              <w:rPr>
                <w:b/>
              </w:rPr>
              <w:t>Task</w:t>
            </w:r>
          </w:p>
        </w:tc>
        <w:tc>
          <w:tcPr>
            <w:tcW w:w="1320" w:type="dxa"/>
          </w:tcPr>
          <w:p w:rsidR="00F87B01" w:rsidRDefault="00F87B01" w:rsidP="00EB5F88">
            <w:pPr>
              <w:jc w:val="center"/>
            </w:pPr>
            <w:r>
              <w:t>Outline</w:t>
            </w:r>
          </w:p>
        </w:tc>
        <w:tc>
          <w:tcPr>
            <w:tcW w:w="1320" w:type="dxa"/>
          </w:tcPr>
          <w:p w:rsidR="00F87B01" w:rsidRDefault="00F87B01" w:rsidP="00EB5F88">
            <w:pPr>
              <w:jc w:val="center"/>
            </w:pPr>
            <w:r>
              <w:t>First Draft/PAR</w:t>
            </w:r>
          </w:p>
        </w:tc>
        <w:tc>
          <w:tcPr>
            <w:tcW w:w="1320" w:type="dxa"/>
          </w:tcPr>
          <w:p w:rsidR="00F87B01" w:rsidRDefault="00F87B01" w:rsidP="00EB5F88">
            <w:pPr>
              <w:jc w:val="center"/>
            </w:pPr>
            <w:r>
              <w:t>Final Draft</w:t>
            </w:r>
          </w:p>
        </w:tc>
        <w:tc>
          <w:tcPr>
            <w:tcW w:w="1320" w:type="dxa"/>
          </w:tcPr>
          <w:p w:rsidR="00F87B01" w:rsidRDefault="00F87B01" w:rsidP="00EB5F88">
            <w:pPr>
              <w:jc w:val="center"/>
            </w:pPr>
            <w:r>
              <w:t>Submission</w:t>
            </w:r>
          </w:p>
        </w:tc>
        <w:tc>
          <w:tcPr>
            <w:tcW w:w="1320" w:type="dxa"/>
          </w:tcPr>
          <w:p w:rsidR="00F87B01" w:rsidRDefault="00F87B01" w:rsidP="00EB5F88">
            <w:pPr>
              <w:jc w:val="center"/>
            </w:pPr>
            <w:r>
              <w:t>Review Resolved</w:t>
            </w:r>
          </w:p>
        </w:tc>
      </w:tr>
      <w:tr w:rsidR="00F87B01" w:rsidTr="00A6661F">
        <w:tc>
          <w:tcPr>
            <w:tcW w:w="1320" w:type="dxa"/>
          </w:tcPr>
          <w:p w:rsidR="00F87B01" w:rsidRPr="00EB5F88" w:rsidRDefault="00F87B01" w:rsidP="00EB5F88">
            <w:pPr>
              <w:pStyle w:val="BodyText2"/>
              <w:ind w:left="0"/>
              <w:jc w:val="center"/>
              <w:rPr>
                <w:b/>
              </w:rPr>
            </w:pPr>
            <w:r w:rsidRPr="00EB5F88">
              <w:rPr>
                <w:b/>
              </w:rPr>
              <w:t>Actual</w:t>
            </w:r>
          </w:p>
        </w:tc>
        <w:tc>
          <w:tcPr>
            <w:tcW w:w="1320" w:type="dxa"/>
          </w:tcPr>
          <w:p w:rsidR="00F87B01" w:rsidRDefault="00F87B01" w:rsidP="00EB5F88">
            <w:pPr>
              <w:jc w:val="center"/>
            </w:pPr>
          </w:p>
        </w:tc>
        <w:tc>
          <w:tcPr>
            <w:tcW w:w="1320" w:type="dxa"/>
          </w:tcPr>
          <w:p w:rsidR="00F87B01" w:rsidRDefault="00F87B01" w:rsidP="00EB5F88">
            <w:pPr>
              <w:jc w:val="center"/>
            </w:pPr>
          </w:p>
        </w:tc>
        <w:tc>
          <w:tcPr>
            <w:tcW w:w="1320" w:type="dxa"/>
          </w:tcPr>
          <w:p w:rsidR="00F87B01" w:rsidRDefault="00F87B01" w:rsidP="00EB5F88">
            <w:pPr>
              <w:jc w:val="center"/>
            </w:pPr>
          </w:p>
        </w:tc>
        <w:tc>
          <w:tcPr>
            <w:tcW w:w="1320" w:type="dxa"/>
          </w:tcPr>
          <w:p w:rsidR="00F87B01" w:rsidRDefault="00F87B01" w:rsidP="00EB5F88">
            <w:pPr>
              <w:jc w:val="center"/>
            </w:pPr>
          </w:p>
        </w:tc>
        <w:tc>
          <w:tcPr>
            <w:tcW w:w="1320" w:type="dxa"/>
          </w:tcPr>
          <w:p w:rsidR="00F87B01" w:rsidRDefault="00F87B01" w:rsidP="00EB5F88">
            <w:pPr>
              <w:jc w:val="center"/>
            </w:pPr>
          </w:p>
        </w:tc>
      </w:tr>
    </w:tbl>
    <w:p w:rsidR="00F87B01" w:rsidRDefault="00F87B01"/>
    <w:p w:rsidR="00F87B01" w:rsidRDefault="00F87B01"/>
    <w:p w:rsidR="00F87B01" w:rsidRDefault="00F87B01">
      <w:pPr>
        <w:ind w:left="720" w:hanging="720"/>
      </w:pPr>
      <w:r>
        <w:t>15.09.03.02:  Task Force on Improving In-Service Contamination Performance</w:t>
      </w:r>
    </w:p>
    <w:p w:rsidR="00F87B01" w:rsidRDefault="00F87B01" w:rsidP="00B56367">
      <w:pPr>
        <w:ind w:left="1440" w:hanging="720"/>
      </w:pPr>
      <w:r>
        <w:t>Chair:  David Shaffner</w:t>
      </w:r>
    </w:p>
    <w:p w:rsidR="00F87B01" w:rsidRDefault="00F87B01" w:rsidP="00B56367">
      <w:pPr>
        <w:ind w:left="720"/>
      </w:pPr>
      <w:r>
        <w:t xml:space="preserve">The task force is reducing the paper’s volume and adding pictures.  </w:t>
      </w:r>
    </w:p>
    <w:tbl>
      <w:tblPr>
        <w:tblStyle w:val="TableGrid"/>
        <w:tblW w:w="7920" w:type="dxa"/>
        <w:tblInd w:w="828" w:type="dxa"/>
        <w:tblLook w:val="01E0"/>
      </w:tblPr>
      <w:tblGrid>
        <w:gridCol w:w="1598"/>
        <w:gridCol w:w="1479"/>
        <w:gridCol w:w="1592"/>
        <w:gridCol w:w="1645"/>
        <w:gridCol w:w="1606"/>
      </w:tblGrid>
      <w:tr w:rsidR="00F87B01" w:rsidTr="00174E9B">
        <w:tc>
          <w:tcPr>
            <w:tcW w:w="1621" w:type="dxa"/>
          </w:tcPr>
          <w:p w:rsidR="00F87B01" w:rsidRPr="00EB5F88" w:rsidRDefault="00F87B01" w:rsidP="00906859">
            <w:pPr>
              <w:pStyle w:val="BodyText2"/>
              <w:ind w:left="0"/>
              <w:jc w:val="center"/>
              <w:rPr>
                <w:b/>
              </w:rPr>
            </w:pPr>
            <w:r w:rsidRPr="00EB5F88">
              <w:rPr>
                <w:b/>
              </w:rPr>
              <w:t>Planned Date</w:t>
            </w:r>
          </w:p>
        </w:tc>
        <w:tc>
          <w:tcPr>
            <w:tcW w:w="1498" w:type="dxa"/>
          </w:tcPr>
          <w:p w:rsidR="00F87B01" w:rsidRDefault="00F87B01" w:rsidP="00906859">
            <w:pPr>
              <w:jc w:val="center"/>
            </w:pPr>
            <w:r>
              <w:t>Winter 2007</w:t>
            </w:r>
          </w:p>
        </w:tc>
        <w:tc>
          <w:tcPr>
            <w:tcW w:w="1617" w:type="dxa"/>
          </w:tcPr>
          <w:p w:rsidR="00F87B01" w:rsidRDefault="00F87B01" w:rsidP="00906859">
            <w:pPr>
              <w:jc w:val="center"/>
            </w:pPr>
            <w:r>
              <w:t>Summer 2007</w:t>
            </w:r>
          </w:p>
        </w:tc>
        <w:tc>
          <w:tcPr>
            <w:tcW w:w="1663" w:type="dxa"/>
          </w:tcPr>
          <w:p w:rsidR="00F87B01" w:rsidRDefault="00F87B01" w:rsidP="00906859">
            <w:pPr>
              <w:jc w:val="center"/>
            </w:pPr>
            <w:r>
              <w:t>Winter 2008</w:t>
            </w:r>
          </w:p>
        </w:tc>
        <w:tc>
          <w:tcPr>
            <w:tcW w:w="1629" w:type="dxa"/>
          </w:tcPr>
          <w:p w:rsidR="00F87B01" w:rsidRDefault="00F87B01" w:rsidP="00906859">
            <w:pPr>
              <w:jc w:val="center"/>
            </w:pPr>
            <w:r>
              <w:t>Summer 2008</w:t>
            </w:r>
          </w:p>
        </w:tc>
      </w:tr>
      <w:tr w:rsidR="00F87B01" w:rsidTr="00716843">
        <w:tc>
          <w:tcPr>
            <w:tcW w:w="1621" w:type="dxa"/>
          </w:tcPr>
          <w:p w:rsidR="00F87B01" w:rsidRPr="00EB5F88" w:rsidRDefault="00F87B01" w:rsidP="00906859">
            <w:pPr>
              <w:pStyle w:val="BodyText2"/>
              <w:ind w:left="0"/>
              <w:jc w:val="center"/>
              <w:rPr>
                <w:b/>
              </w:rPr>
            </w:pPr>
            <w:r w:rsidRPr="00EB5F88">
              <w:rPr>
                <w:b/>
              </w:rPr>
              <w:t>Task</w:t>
            </w:r>
          </w:p>
        </w:tc>
        <w:tc>
          <w:tcPr>
            <w:tcW w:w="1498" w:type="dxa"/>
          </w:tcPr>
          <w:p w:rsidR="00F87B01" w:rsidRDefault="00F87B01" w:rsidP="00906859">
            <w:pPr>
              <w:jc w:val="center"/>
            </w:pPr>
            <w:r>
              <w:t>Rough Draft</w:t>
            </w:r>
          </w:p>
        </w:tc>
        <w:tc>
          <w:tcPr>
            <w:tcW w:w="1617" w:type="dxa"/>
          </w:tcPr>
          <w:p w:rsidR="00F87B01" w:rsidRDefault="00F87B01" w:rsidP="00906859">
            <w:pPr>
              <w:jc w:val="center"/>
            </w:pPr>
            <w:r>
              <w:t>Final Draft</w:t>
            </w:r>
          </w:p>
        </w:tc>
        <w:tc>
          <w:tcPr>
            <w:tcW w:w="1663" w:type="dxa"/>
          </w:tcPr>
          <w:p w:rsidR="00F87B01" w:rsidRDefault="00F87B01" w:rsidP="00906859">
            <w:pPr>
              <w:jc w:val="center"/>
            </w:pPr>
            <w:r>
              <w:t>Submission</w:t>
            </w:r>
          </w:p>
        </w:tc>
        <w:tc>
          <w:tcPr>
            <w:tcW w:w="1629" w:type="dxa"/>
          </w:tcPr>
          <w:p w:rsidR="00F87B01" w:rsidRDefault="00F87B01" w:rsidP="00906859">
            <w:pPr>
              <w:jc w:val="center"/>
            </w:pPr>
            <w:r>
              <w:t>Review Resolved</w:t>
            </w:r>
          </w:p>
        </w:tc>
      </w:tr>
      <w:tr w:rsidR="00F87B01" w:rsidTr="00716843">
        <w:tc>
          <w:tcPr>
            <w:tcW w:w="1621" w:type="dxa"/>
          </w:tcPr>
          <w:p w:rsidR="00F87B01" w:rsidRPr="00EB5F88" w:rsidRDefault="00F87B01" w:rsidP="00906859">
            <w:pPr>
              <w:pStyle w:val="BodyText2"/>
              <w:ind w:left="0"/>
              <w:jc w:val="center"/>
              <w:rPr>
                <w:b/>
              </w:rPr>
            </w:pPr>
            <w:r w:rsidRPr="00EB5F88">
              <w:rPr>
                <w:b/>
              </w:rPr>
              <w:t>Actual</w:t>
            </w:r>
          </w:p>
        </w:tc>
        <w:tc>
          <w:tcPr>
            <w:tcW w:w="1498" w:type="dxa"/>
            <w:shd w:val="clear" w:color="auto" w:fill="00FF00"/>
          </w:tcPr>
          <w:p w:rsidR="00F87B01" w:rsidRPr="00174E9B" w:rsidRDefault="00F87B01" w:rsidP="00906859">
            <w:pPr>
              <w:jc w:val="center"/>
              <w:rPr>
                <w:highlight w:val="green"/>
              </w:rPr>
            </w:pPr>
            <w:r>
              <w:rPr>
                <w:highlight w:val="green"/>
              </w:rPr>
              <w:t>On Schedule</w:t>
            </w:r>
          </w:p>
        </w:tc>
        <w:tc>
          <w:tcPr>
            <w:tcW w:w="1617" w:type="dxa"/>
            <w:shd w:val="clear" w:color="auto" w:fill="FF0000"/>
          </w:tcPr>
          <w:p w:rsidR="00F87B01" w:rsidRDefault="00F87B01" w:rsidP="00906859">
            <w:pPr>
              <w:jc w:val="center"/>
            </w:pPr>
            <w:r>
              <w:t>Late</w:t>
            </w:r>
          </w:p>
        </w:tc>
        <w:tc>
          <w:tcPr>
            <w:tcW w:w="1663" w:type="dxa"/>
          </w:tcPr>
          <w:p w:rsidR="00F87B01" w:rsidRDefault="00F87B01" w:rsidP="00906859">
            <w:pPr>
              <w:jc w:val="center"/>
            </w:pPr>
          </w:p>
        </w:tc>
        <w:tc>
          <w:tcPr>
            <w:tcW w:w="1629" w:type="dxa"/>
          </w:tcPr>
          <w:p w:rsidR="00F87B01" w:rsidRDefault="00F87B01" w:rsidP="00906859">
            <w:pPr>
              <w:jc w:val="center"/>
            </w:pPr>
          </w:p>
        </w:tc>
      </w:tr>
    </w:tbl>
    <w:p w:rsidR="00F87B01" w:rsidRDefault="00F87B01" w:rsidP="00B56367">
      <w:pPr>
        <w:ind w:left="720"/>
      </w:pPr>
    </w:p>
    <w:p w:rsidR="00F87B01" w:rsidRDefault="00F87B01" w:rsidP="00006E48">
      <w:pPr>
        <w:ind w:left="720" w:hanging="720"/>
      </w:pPr>
      <w:r>
        <w:t>15.09.03.03 – Task Force on Electric Field Modeling of Nonceramic Insulators</w:t>
      </w:r>
    </w:p>
    <w:p w:rsidR="00F87B01" w:rsidRDefault="00F87B01" w:rsidP="00B56367">
      <w:pPr>
        <w:ind w:left="1440" w:hanging="720"/>
      </w:pPr>
      <w:r>
        <w:t xml:space="preserve">Chair:  Dr. Andrew Phillips </w:t>
      </w:r>
    </w:p>
    <w:p w:rsidR="00F87B01" w:rsidRPr="00B22C78" w:rsidRDefault="00F87B01" w:rsidP="00006E48">
      <w:pPr>
        <w:ind w:left="720"/>
      </w:pPr>
      <w:r>
        <w:t>Dr. Phillips noted that his TF had met by webcast and are all modeling the same configuration.  The objective is to determine how much detail is needed and establish guidelines for future modelers.  He has asked all of the members to comment by July 6</w:t>
      </w:r>
      <w:r w:rsidRPr="00546A83">
        <w:rPr>
          <w:vertAlign w:val="superscript"/>
        </w:rPr>
        <w:t>th</w:t>
      </w:r>
      <w:r>
        <w:t xml:space="preserve"> regarding their ability to model the configuration.  </w:t>
      </w:r>
      <w:r>
        <w:tab/>
        <w:t xml:space="preserve"> </w:t>
      </w:r>
    </w:p>
    <w:tbl>
      <w:tblPr>
        <w:tblStyle w:val="TableGrid"/>
        <w:tblW w:w="7920" w:type="dxa"/>
        <w:tblInd w:w="828" w:type="dxa"/>
        <w:tblLook w:val="01E0"/>
      </w:tblPr>
      <w:tblGrid>
        <w:gridCol w:w="1320"/>
        <w:gridCol w:w="1320"/>
        <w:gridCol w:w="1320"/>
        <w:gridCol w:w="1320"/>
        <w:gridCol w:w="1320"/>
        <w:gridCol w:w="1320"/>
      </w:tblGrid>
      <w:tr w:rsidR="00F87B01" w:rsidTr="00174E9B">
        <w:tc>
          <w:tcPr>
            <w:tcW w:w="1320" w:type="dxa"/>
          </w:tcPr>
          <w:p w:rsidR="00F87B01" w:rsidRPr="00174E9B" w:rsidRDefault="00F87B01" w:rsidP="00174E9B">
            <w:pPr>
              <w:jc w:val="center"/>
              <w:rPr>
                <w:b/>
              </w:rPr>
            </w:pPr>
            <w:r w:rsidRPr="00174E9B">
              <w:rPr>
                <w:b/>
              </w:rPr>
              <w:t>Planned Date</w:t>
            </w:r>
          </w:p>
        </w:tc>
        <w:tc>
          <w:tcPr>
            <w:tcW w:w="1320" w:type="dxa"/>
          </w:tcPr>
          <w:p w:rsidR="00F87B01" w:rsidRDefault="00F87B01" w:rsidP="00174E9B">
            <w:pPr>
              <w:jc w:val="center"/>
            </w:pPr>
            <w:r>
              <w:t>Summer 2007</w:t>
            </w:r>
          </w:p>
        </w:tc>
        <w:tc>
          <w:tcPr>
            <w:tcW w:w="1320" w:type="dxa"/>
          </w:tcPr>
          <w:p w:rsidR="00F87B01" w:rsidRDefault="00F87B01" w:rsidP="00174E9B">
            <w:pPr>
              <w:jc w:val="center"/>
            </w:pPr>
            <w:r>
              <w:t>Winter 2008</w:t>
            </w:r>
          </w:p>
        </w:tc>
        <w:tc>
          <w:tcPr>
            <w:tcW w:w="1320" w:type="dxa"/>
          </w:tcPr>
          <w:p w:rsidR="00F87B01" w:rsidRDefault="00F87B01" w:rsidP="00174E9B">
            <w:pPr>
              <w:jc w:val="center"/>
            </w:pPr>
            <w:r>
              <w:t>Summer 2008</w:t>
            </w:r>
          </w:p>
        </w:tc>
        <w:tc>
          <w:tcPr>
            <w:tcW w:w="1320" w:type="dxa"/>
          </w:tcPr>
          <w:p w:rsidR="00F87B01" w:rsidRDefault="00F87B01" w:rsidP="00174E9B">
            <w:pPr>
              <w:jc w:val="center"/>
            </w:pPr>
            <w:r>
              <w:t>Winter 2009</w:t>
            </w:r>
          </w:p>
        </w:tc>
        <w:tc>
          <w:tcPr>
            <w:tcW w:w="1320" w:type="dxa"/>
          </w:tcPr>
          <w:p w:rsidR="00F87B01" w:rsidRDefault="00F87B01" w:rsidP="00174E9B">
            <w:pPr>
              <w:jc w:val="center"/>
            </w:pPr>
            <w:r>
              <w:t>Summer 2009</w:t>
            </w:r>
          </w:p>
        </w:tc>
      </w:tr>
      <w:tr w:rsidR="00F87B01" w:rsidTr="00716843">
        <w:tc>
          <w:tcPr>
            <w:tcW w:w="1320" w:type="dxa"/>
          </w:tcPr>
          <w:p w:rsidR="00F87B01" w:rsidRPr="00174E9B" w:rsidRDefault="00F87B01" w:rsidP="00174E9B">
            <w:pPr>
              <w:jc w:val="center"/>
              <w:rPr>
                <w:b/>
              </w:rPr>
            </w:pPr>
            <w:r w:rsidRPr="00174E9B">
              <w:rPr>
                <w:b/>
              </w:rPr>
              <w:t>Task</w:t>
            </w:r>
          </w:p>
        </w:tc>
        <w:tc>
          <w:tcPr>
            <w:tcW w:w="1320" w:type="dxa"/>
          </w:tcPr>
          <w:p w:rsidR="00F87B01" w:rsidRDefault="00F87B01" w:rsidP="00174E9B">
            <w:pPr>
              <w:jc w:val="center"/>
            </w:pPr>
            <w:r>
              <w:t>Outline</w:t>
            </w:r>
          </w:p>
        </w:tc>
        <w:tc>
          <w:tcPr>
            <w:tcW w:w="1320" w:type="dxa"/>
          </w:tcPr>
          <w:p w:rsidR="00F87B01" w:rsidRDefault="00F87B01" w:rsidP="00174E9B">
            <w:pPr>
              <w:jc w:val="center"/>
            </w:pPr>
            <w:r>
              <w:t>Rough Draft/PAR</w:t>
            </w:r>
          </w:p>
        </w:tc>
        <w:tc>
          <w:tcPr>
            <w:tcW w:w="1320" w:type="dxa"/>
          </w:tcPr>
          <w:p w:rsidR="00F87B01" w:rsidRDefault="00F87B01" w:rsidP="00174E9B">
            <w:r>
              <w:t>Final Draft</w:t>
            </w:r>
          </w:p>
        </w:tc>
        <w:tc>
          <w:tcPr>
            <w:tcW w:w="1320" w:type="dxa"/>
          </w:tcPr>
          <w:p w:rsidR="00F87B01" w:rsidRDefault="00F87B01" w:rsidP="00174E9B">
            <w:pPr>
              <w:jc w:val="center"/>
            </w:pPr>
            <w:r>
              <w:t>Submission</w:t>
            </w:r>
          </w:p>
        </w:tc>
        <w:tc>
          <w:tcPr>
            <w:tcW w:w="1320" w:type="dxa"/>
          </w:tcPr>
          <w:p w:rsidR="00F87B01" w:rsidRDefault="00F87B01" w:rsidP="00174E9B">
            <w:pPr>
              <w:jc w:val="center"/>
            </w:pPr>
            <w:r>
              <w:t>Review Resolved</w:t>
            </w:r>
          </w:p>
        </w:tc>
      </w:tr>
      <w:tr w:rsidR="00F87B01" w:rsidTr="00716843">
        <w:tc>
          <w:tcPr>
            <w:tcW w:w="1320" w:type="dxa"/>
          </w:tcPr>
          <w:p w:rsidR="00F87B01" w:rsidRPr="00174E9B" w:rsidRDefault="00F87B01" w:rsidP="00174E9B">
            <w:pPr>
              <w:jc w:val="center"/>
              <w:rPr>
                <w:b/>
              </w:rPr>
            </w:pPr>
            <w:r w:rsidRPr="00174E9B">
              <w:rPr>
                <w:b/>
              </w:rPr>
              <w:t>Actual</w:t>
            </w:r>
          </w:p>
        </w:tc>
        <w:tc>
          <w:tcPr>
            <w:tcW w:w="1320" w:type="dxa"/>
            <w:shd w:val="clear" w:color="auto" w:fill="00FF00"/>
          </w:tcPr>
          <w:p w:rsidR="00F87B01" w:rsidRDefault="00F87B01" w:rsidP="00174E9B">
            <w:pPr>
              <w:jc w:val="center"/>
            </w:pPr>
            <w:r>
              <w:t>On Schedule</w:t>
            </w:r>
          </w:p>
        </w:tc>
        <w:tc>
          <w:tcPr>
            <w:tcW w:w="1320" w:type="dxa"/>
          </w:tcPr>
          <w:p w:rsidR="00F87B01" w:rsidRDefault="00F87B01" w:rsidP="00174E9B">
            <w:pPr>
              <w:jc w:val="center"/>
            </w:pPr>
          </w:p>
        </w:tc>
        <w:tc>
          <w:tcPr>
            <w:tcW w:w="1320" w:type="dxa"/>
          </w:tcPr>
          <w:p w:rsidR="00F87B01" w:rsidRDefault="00F87B01" w:rsidP="00174E9B">
            <w:pPr>
              <w:jc w:val="center"/>
            </w:pPr>
          </w:p>
        </w:tc>
        <w:tc>
          <w:tcPr>
            <w:tcW w:w="1320" w:type="dxa"/>
          </w:tcPr>
          <w:p w:rsidR="00F87B01" w:rsidRDefault="00F87B01" w:rsidP="00174E9B">
            <w:pPr>
              <w:jc w:val="center"/>
            </w:pPr>
          </w:p>
        </w:tc>
        <w:tc>
          <w:tcPr>
            <w:tcW w:w="1320" w:type="dxa"/>
          </w:tcPr>
          <w:p w:rsidR="00F87B01" w:rsidRDefault="00F87B01" w:rsidP="00174E9B">
            <w:pPr>
              <w:jc w:val="center"/>
            </w:pPr>
          </w:p>
        </w:tc>
      </w:tr>
    </w:tbl>
    <w:p w:rsidR="00F87B01" w:rsidRDefault="00F87B01">
      <w:pPr>
        <w:ind w:left="720"/>
      </w:pPr>
    </w:p>
    <w:p w:rsidR="00F87B01" w:rsidRDefault="00F87B01">
      <w:pPr>
        <w:pStyle w:val="Header"/>
        <w:tabs>
          <w:tab w:val="clear" w:pos="4320"/>
          <w:tab w:val="clear" w:pos="8640"/>
        </w:tabs>
      </w:pPr>
    </w:p>
    <w:p w:rsidR="00F87B01" w:rsidRDefault="00F87B01">
      <w:pPr>
        <w:pStyle w:val="Header"/>
        <w:tabs>
          <w:tab w:val="clear" w:pos="4320"/>
          <w:tab w:val="clear" w:pos="8640"/>
        </w:tabs>
      </w:pPr>
    </w:p>
    <w:p w:rsidR="00F87B01" w:rsidRDefault="00F87B01">
      <w:pPr>
        <w:pStyle w:val="Header"/>
        <w:tabs>
          <w:tab w:val="clear" w:pos="4320"/>
          <w:tab w:val="clear" w:pos="8640"/>
        </w:tabs>
      </w:pPr>
    </w:p>
    <w:p w:rsidR="00F87B01" w:rsidRDefault="00F87B01">
      <w:pPr>
        <w:pStyle w:val="Header"/>
        <w:tabs>
          <w:tab w:val="clear" w:pos="4320"/>
          <w:tab w:val="clear" w:pos="8640"/>
        </w:tabs>
      </w:pPr>
    </w:p>
    <w:p w:rsidR="00F87B01" w:rsidRDefault="00F87B01">
      <w:pPr>
        <w:pStyle w:val="Header"/>
        <w:tabs>
          <w:tab w:val="clear" w:pos="4320"/>
          <w:tab w:val="clear" w:pos="8640"/>
        </w:tabs>
      </w:pPr>
    </w:p>
    <w:p w:rsidR="00F87B01" w:rsidRDefault="00F87B01">
      <w:pPr>
        <w:pStyle w:val="Header"/>
        <w:tabs>
          <w:tab w:val="clear" w:pos="4320"/>
          <w:tab w:val="clear" w:pos="8640"/>
        </w:tabs>
      </w:pPr>
    </w:p>
    <w:p w:rsidR="00F87B01" w:rsidRDefault="00F87B01">
      <w:pPr>
        <w:pStyle w:val="Header"/>
        <w:tabs>
          <w:tab w:val="clear" w:pos="4320"/>
          <w:tab w:val="clear" w:pos="8640"/>
        </w:tabs>
      </w:pPr>
    </w:p>
    <w:p w:rsidR="00F87B01" w:rsidRDefault="00F87B01">
      <w:pPr>
        <w:pStyle w:val="Header"/>
        <w:tabs>
          <w:tab w:val="clear" w:pos="4320"/>
          <w:tab w:val="clear" w:pos="8640"/>
        </w:tabs>
      </w:pPr>
    </w:p>
    <w:p w:rsidR="00F87B01" w:rsidRDefault="00F87B01">
      <w:pPr>
        <w:pStyle w:val="Header"/>
        <w:tabs>
          <w:tab w:val="clear" w:pos="4320"/>
          <w:tab w:val="clear" w:pos="8640"/>
        </w:tabs>
      </w:pPr>
      <w:r>
        <w:t>15.09.03.04:  Task Force on Bird Related Outages</w:t>
      </w:r>
    </w:p>
    <w:p w:rsidR="00F87B01" w:rsidRDefault="00F87B01">
      <w:pPr>
        <w:pStyle w:val="BodyText2"/>
      </w:pPr>
      <w:r>
        <w:t>Chair: Dr. Raji Sundararajan</w:t>
      </w:r>
    </w:p>
    <w:p w:rsidR="00F87B01" w:rsidRDefault="00F87B01">
      <w:pPr>
        <w:pStyle w:val="BodyText2"/>
      </w:pPr>
      <w:r>
        <w:t xml:space="preserve">Dr. Sundararajan noted that a co-chair is being arranged.  The plan is to use IEEE 1264 as a guide and draft a paper.  Parties interested in donating to the work should contact Raji.  A survey conducted in 1996 will be used as a basis and a secondary survey may be attempted.  </w:t>
      </w:r>
    </w:p>
    <w:tbl>
      <w:tblPr>
        <w:tblStyle w:val="TableGrid"/>
        <w:tblW w:w="7920" w:type="dxa"/>
        <w:tblInd w:w="828" w:type="dxa"/>
        <w:tblLook w:val="01E0"/>
      </w:tblPr>
      <w:tblGrid>
        <w:gridCol w:w="1320"/>
        <w:gridCol w:w="1320"/>
        <w:gridCol w:w="1320"/>
        <w:gridCol w:w="1320"/>
        <w:gridCol w:w="1320"/>
        <w:gridCol w:w="1320"/>
      </w:tblGrid>
      <w:tr w:rsidR="00F87B01" w:rsidTr="00906859">
        <w:tc>
          <w:tcPr>
            <w:tcW w:w="1320" w:type="dxa"/>
          </w:tcPr>
          <w:p w:rsidR="00F87B01" w:rsidRPr="00174E9B" w:rsidRDefault="00F87B01" w:rsidP="00906859">
            <w:pPr>
              <w:jc w:val="center"/>
              <w:rPr>
                <w:b/>
              </w:rPr>
            </w:pPr>
            <w:r w:rsidRPr="00174E9B">
              <w:rPr>
                <w:b/>
              </w:rPr>
              <w:t>Planned Date</w:t>
            </w:r>
          </w:p>
        </w:tc>
        <w:tc>
          <w:tcPr>
            <w:tcW w:w="1320" w:type="dxa"/>
          </w:tcPr>
          <w:p w:rsidR="00F87B01" w:rsidRDefault="00F87B01" w:rsidP="00906859">
            <w:pPr>
              <w:jc w:val="center"/>
            </w:pPr>
            <w:r>
              <w:t>Summer 2007</w:t>
            </w:r>
          </w:p>
        </w:tc>
        <w:tc>
          <w:tcPr>
            <w:tcW w:w="1320" w:type="dxa"/>
          </w:tcPr>
          <w:p w:rsidR="00F87B01" w:rsidRDefault="00F87B01" w:rsidP="00906859">
            <w:pPr>
              <w:jc w:val="center"/>
            </w:pPr>
            <w:r>
              <w:t>Winter 2008</w:t>
            </w:r>
          </w:p>
        </w:tc>
        <w:tc>
          <w:tcPr>
            <w:tcW w:w="1320" w:type="dxa"/>
          </w:tcPr>
          <w:p w:rsidR="00F87B01" w:rsidRDefault="00F87B01" w:rsidP="00906859">
            <w:pPr>
              <w:jc w:val="center"/>
            </w:pPr>
            <w:r>
              <w:t>Summer 2008</w:t>
            </w:r>
          </w:p>
        </w:tc>
        <w:tc>
          <w:tcPr>
            <w:tcW w:w="1320" w:type="dxa"/>
          </w:tcPr>
          <w:p w:rsidR="00F87B01" w:rsidRDefault="00F87B01" w:rsidP="00906859">
            <w:pPr>
              <w:jc w:val="center"/>
            </w:pPr>
            <w:r>
              <w:t>Winter 2009</w:t>
            </w:r>
          </w:p>
        </w:tc>
        <w:tc>
          <w:tcPr>
            <w:tcW w:w="1320" w:type="dxa"/>
          </w:tcPr>
          <w:p w:rsidR="00F87B01" w:rsidRDefault="00F87B01" w:rsidP="00906859">
            <w:pPr>
              <w:jc w:val="center"/>
            </w:pPr>
            <w:r>
              <w:t>Summer 2009</w:t>
            </w:r>
          </w:p>
        </w:tc>
      </w:tr>
      <w:tr w:rsidR="00F87B01" w:rsidTr="00716843">
        <w:tc>
          <w:tcPr>
            <w:tcW w:w="1320" w:type="dxa"/>
          </w:tcPr>
          <w:p w:rsidR="00F87B01" w:rsidRPr="00174E9B" w:rsidRDefault="00F87B01" w:rsidP="00906859">
            <w:pPr>
              <w:jc w:val="center"/>
              <w:rPr>
                <w:b/>
              </w:rPr>
            </w:pPr>
            <w:r w:rsidRPr="00174E9B">
              <w:rPr>
                <w:b/>
              </w:rPr>
              <w:t>Task</w:t>
            </w:r>
          </w:p>
        </w:tc>
        <w:tc>
          <w:tcPr>
            <w:tcW w:w="1320" w:type="dxa"/>
          </w:tcPr>
          <w:p w:rsidR="00F87B01" w:rsidRDefault="00F87B01" w:rsidP="00906859">
            <w:pPr>
              <w:jc w:val="center"/>
            </w:pPr>
            <w:r>
              <w:t>Outline</w:t>
            </w:r>
          </w:p>
        </w:tc>
        <w:tc>
          <w:tcPr>
            <w:tcW w:w="1320" w:type="dxa"/>
          </w:tcPr>
          <w:p w:rsidR="00F87B01" w:rsidRDefault="00F87B01" w:rsidP="00906859">
            <w:pPr>
              <w:jc w:val="center"/>
            </w:pPr>
            <w:r>
              <w:t>Rough Draft/PAR</w:t>
            </w:r>
          </w:p>
        </w:tc>
        <w:tc>
          <w:tcPr>
            <w:tcW w:w="1320" w:type="dxa"/>
          </w:tcPr>
          <w:p w:rsidR="00F87B01" w:rsidRDefault="00F87B01" w:rsidP="00906859">
            <w:r>
              <w:t>Final Draft</w:t>
            </w:r>
          </w:p>
        </w:tc>
        <w:tc>
          <w:tcPr>
            <w:tcW w:w="1320" w:type="dxa"/>
          </w:tcPr>
          <w:p w:rsidR="00F87B01" w:rsidRDefault="00F87B01" w:rsidP="00906859">
            <w:pPr>
              <w:jc w:val="center"/>
            </w:pPr>
            <w:r>
              <w:t>Submission</w:t>
            </w:r>
          </w:p>
        </w:tc>
        <w:tc>
          <w:tcPr>
            <w:tcW w:w="1320" w:type="dxa"/>
          </w:tcPr>
          <w:p w:rsidR="00F87B01" w:rsidRDefault="00F87B01" w:rsidP="00906859">
            <w:pPr>
              <w:jc w:val="center"/>
            </w:pPr>
            <w:r>
              <w:t>Review Resolved</w:t>
            </w:r>
          </w:p>
        </w:tc>
      </w:tr>
      <w:tr w:rsidR="00F87B01" w:rsidTr="00716843">
        <w:tc>
          <w:tcPr>
            <w:tcW w:w="1320" w:type="dxa"/>
          </w:tcPr>
          <w:p w:rsidR="00F87B01" w:rsidRPr="00174E9B" w:rsidRDefault="00F87B01" w:rsidP="00906859">
            <w:pPr>
              <w:jc w:val="center"/>
              <w:rPr>
                <w:b/>
              </w:rPr>
            </w:pPr>
            <w:r w:rsidRPr="00174E9B">
              <w:rPr>
                <w:b/>
              </w:rPr>
              <w:t>Actual</w:t>
            </w:r>
          </w:p>
        </w:tc>
        <w:tc>
          <w:tcPr>
            <w:tcW w:w="1320" w:type="dxa"/>
            <w:shd w:val="clear" w:color="auto" w:fill="00FF00"/>
          </w:tcPr>
          <w:p w:rsidR="00F87B01" w:rsidRDefault="00F87B01" w:rsidP="00906859">
            <w:pPr>
              <w:jc w:val="center"/>
            </w:pPr>
            <w:r>
              <w:t>On Schedule</w:t>
            </w:r>
          </w:p>
        </w:tc>
        <w:tc>
          <w:tcPr>
            <w:tcW w:w="1320" w:type="dxa"/>
          </w:tcPr>
          <w:p w:rsidR="00F87B01" w:rsidRDefault="00F87B01" w:rsidP="00906859">
            <w:pPr>
              <w:jc w:val="center"/>
            </w:pPr>
          </w:p>
        </w:tc>
        <w:tc>
          <w:tcPr>
            <w:tcW w:w="1320" w:type="dxa"/>
          </w:tcPr>
          <w:p w:rsidR="00F87B01" w:rsidRDefault="00F87B01" w:rsidP="00906859">
            <w:pPr>
              <w:jc w:val="center"/>
            </w:pPr>
          </w:p>
        </w:tc>
        <w:tc>
          <w:tcPr>
            <w:tcW w:w="1320" w:type="dxa"/>
          </w:tcPr>
          <w:p w:rsidR="00F87B01" w:rsidRDefault="00F87B01" w:rsidP="00906859">
            <w:pPr>
              <w:jc w:val="center"/>
            </w:pPr>
          </w:p>
        </w:tc>
        <w:tc>
          <w:tcPr>
            <w:tcW w:w="1320" w:type="dxa"/>
          </w:tcPr>
          <w:p w:rsidR="00F87B01" w:rsidRDefault="00F87B01" w:rsidP="00906859">
            <w:pPr>
              <w:jc w:val="center"/>
            </w:pPr>
          </w:p>
        </w:tc>
      </w:tr>
    </w:tbl>
    <w:p w:rsidR="00F87B01" w:rsidRDefault="00F87B01">
      <w:pPr>
        <w:pStyle w:val="BodyText2"/>
      </w:pPr>
    </w:p>
    <w:p w:rsidR="00F87B01" w:rsidRDefault="00F87B01">
      <w:pPr>
        <w:pStyle w:val="BodyText2"/>
        <w:ind w:left="0"/>
      </w:pPr>
      <w:r>
        <w:t>15.09.03.05:  Task Force on Insulator Contamination Testing and Dielectric Aging Performance.</w:t>
      </w:r>
    </w:p>
    <w:p w:rsidR="00F87B01" w:rsidRPr="00FE4173" w:rsidRDefault="00F87B01" w:rsidP="00715583">
      <w:pPr>
        <w:pStyle w:val="BodyText2"/>
        <w:rPr>
          <w:lang w:val="es-ES"/>
        </w:rPr>
      </w:pPr>
      <w:r w:rsidRPr="00FE4173">
        <w:rPr>
          <w:lang w:val="es-ES"/>
        </w:rPr>
        <w:t>Chair:  Dr. Anibal de la O Lavalle</w:t>
      </w:r>
    </w:p>
    <w:p w:rsidR="00F87B01" w:rsidRDefault="00F87B01">
      <w:pPr>
        <w:pStyle w:val="BodyText2"/>
      </w:pPr>
      <w:r>
        <w:t xml:space="preserve">Dr. Lavalle noted that one of the most important parameters in contamination testing is the stiffness of the Voltage source.  The TF is currently working to refine the focus.  </w:t>
      </w:r>
    </w:p>
    <w:p w:rsidR="00F87B01" w:rsidRDefault="00F87B01">
      <w:pPr>
        <w:pStyle w:val="BodyText2"/>
      </w:pPr>
      <w:r>
        <w:t>Tommy Salmon of Dominions Power reported on work they’ve been performing regarding polymer materials used in insulators and equipment and also RTV coatings on porcelain.  He reported observing degradation in the polymers after as little as 3 years.  They are working with an insulator monitor to help determine when insulators should be washed.  However, he also observed that washing is not typically performed.  He pointed out that “Not all polymers are equal.”</w:t>
      </w:r>
    </w:p>
    <w:tbl>
      <w:tblPr>
        <w:tblStyle w:val="TableGrid"/>
        <w:tblW w:w="7920" w:type="dxa"/>
        <w:tblInd w:w="828" w:type="dxa"/>
        <w:tblLook w:val="01E0"/>
      </w:tblPr>
      <w:tblGrid>
        <w:gridCol w:w="1320"/>
        <w:gridCol w:w="1320"/>
        <w:gridCol w:w="1320"/>
        <w:gridCol w:w="1320"/>
        <w:gridCol w:w="1320"/>
        <w:gridCol w:w="1320"/>
      </w:tblGrid>
      <w:tr w:rsidR="00F87B01" w:rsidTr="00906859">
        <w:tc>
          <w:tcPr>
            <w:tcW w:w="1320" w:type="dxa"/>
          </w:tcPr>
          <w:p w:rsidR="00F87B01" w:rsidRPr="00174E9B" w:rsidRDefault="00F87B01" w:rsidP="00906859">
            <w:pPr>
              <w:jc w:val="center"/>
              <w:rPr>
                <w:b/>
              </w:rPr>
            </w:pPr>
            <w:r w:rsidRPr="00174E9B">
              <w:rPr>
                <w:b/>
              </w:rPr>
              <w:t>Planned Date</w:t>
            </w:r>
          </w:p>
        </w:tc>
        <w:tc>
          <w:tcPr>
            <w:tcW w:w="1320" w:type="dxa"/>
          </w:tcPr>
          <w:p w:rsidR="00F87B01" w:rsidRDefault="00F87B01" w:rsidP="00906859">
            <w:pPr>
              <w:jc w:val="center"/>
            </w:pPr>
            <w:r>
              <w:t>Summer 2007</w:t>
            </w:r>
          </w:p>
        </w:tc>
        <w:tc>
          <w:tcPr>
            <w:tcW w:w="1320" w:type="dxa"/>
          </w:tcPr>
          <w:p w:rsidR="00F87B01" w:rsidRDefault="00F87B01" w:rsidP="00906859">
            <w:pPr>
              <w:jc w:val="center"/>
            </w:pPr>
            <w:r>
              <w:t>Winter 2008</w:t>
            </w:r>
          </w:p>
        </w:tc>
        <w:tc>
          <w:tcPr>
            <w:tcW w:w="1320" w:type="dxa"/>
          </w:tcPr>
          <w:p w:rsidR="00F87B01" w:rsidRDefault="00F87B01" w:rsidP="00906859">
            <w:pPr>
              <w:jc w:val="center"/>
            </w:pPr>
            <w:r>
              <w:t>Summer 2008</w:t>
            </w:r>
          </w:p>
        </w:tc>
        <w:tc>
          <w:tcPr>
            <w:tcW w:w="1320" w:type="dxa"/>
          </w:tcPr>
          <w:p w:rsidR="00F87B01" w:rsidRDefault="00F87B01" w:rsidP="00906859">
            <w:pPr>
              <w:jc w:val="center"/>
            </w:pPr>
            <w:r>
              <w:t>Winter 2009</w:t>
            </w:r>
          </w:p>
        </w:tc>
        <w:tc>
          <w:tcPr>
            <w:tcW w:w="1320" w:type="dxa"/>
          </w:tcPr>
          <w:p w:rsidR="00F87B01" w:rsidRDefault="00F87B01" w:rsidP="00906859">
            <w:pPr>
              <w:jc w:val="center"/>
            </w:pPr>
            <w:r>
              <w:t>Summer 2009</w:t>
            </w:r>
          </w:p>
        </w:tc>
      </w:tr>
      <w:tr w:rsidR="00F87B01" w:rsidTr="00D04C2C">
        <w:tc>
          <w:tcPr>
            <w:tcW w:w="1320" w:type="dxa"/>
          </w:tcPr>
          <w:p w:rsidR="00F87B01" w:rsidRPr="00174E9B" w:rsidRDefault="00F87B01" w:rsidP="00906859">
            <w:pPr>
              <w:jc w:val="center"/>
              <w:rPr>
                <w:b/>
              </w:rPr>
            </w:pPr>
            <w:r w:rsidRPr="00174E9B">
              <w:rPr>
                <w:b/>
              </w:rPr>
              <w:t>Task</w:t>
            </w:r>
          </w:p>
        </w:tc>
        <w:tc>
          <w:tcPr>
            <w:tcW w:w="1320" w:type="dxa"/>
          </w:tcPr>
          <w:p w:rsidR="00F87B01" w:rsidRDefault="00F87B01" w:rsidP="00906859">
            <w:pPr>
              <w:jc w:val="center"/>
            </w:pPr>
            <w:r>
              <w:t>Outline</w:t>
            </w:r>
          </w:p>
        </w:tc>
        <w:tc>
          <w:tcPr>
            <w:tcW w:w="1320" w:type="dxa"/>
          </w:tcPr>
          <w:p w:rsidR="00F87B01" w:rsidRDefault="00F87B01" w:rsidP="00906859">
            <w:pPr>
              <w:jc w:val="center"/>
            </w:pPr>
            <w:r>
              <w:t>Rough Draft/PAR</w:t>
            </w:r>
          </w:p>
        </w:tc>
        <w:tc>
          <w:tcPr>
            <w:tcW w:w="1320" w:type="dxa"/>
          </w:tcPr>
          <w:p w:rsidR="00F87B01" w:rsidRDefault="00F87B01" w:rsidP="00906859">
            <w:r>
              <w:t>Final Draft</w:t>
            </w:r>
          </w:p>
        </w:tc>
        <w:tc>
          <w:tcPr>
            <w:tcW w:w="1320" w:type="dxa"/>
          </w:tcPr>
          <w:p w:rsidR="00F87B01" w:rsidRDefault="00F87B01" w:rsidP="00906859">
            <w:pPr>
              <w:jc w:val="center"/>
            </w:pPr>
            <w:r>
              <w:t>Submission</w:t>
            </w:r>
          </w:p>
        </w:tc>
        <w:tc>
          <w:tcPr>
            <w:tcW w:w="1320" w:type="dxa"/>
          </w:tcPr>
          <w:p w:rsidR="00F87B01" w:rsidRDefault="00F87B01" w:rsidP="00906859">
            <w:pPr>
              <w:jc w:val="center"/>
            </w:pPr>
            <w:r>
              <w:t>Review Resolved</w:t>
            </w:r>
          </w:p>
        </w:tc>
      </w:tr>
      <w:tr w:rsidR="00F87B01" w:rsidTr="00D04C2C">
        <w:tc>
          <w:tcPr>
            <w:tcW w:w="1320" w:type="dxa"/>
          </w:tcPr>
          <w:p w:rsidR="00F87B01" w:rsidRPr="00174E9B" w:rsidRDefault="00F87B01" w:rsidP="00906859">
            <w:pPr>
              <w:jc w:val="center"/>
              <w:rPr>
                <w:b/>
              </w:rPr>
            </w:pPr>
            <w:r w:rsidRPr="00174E9B">
              <w:rPr>
                <w:b/>
              </w:rPr>
              <w:t>Actual</w:t>
            </w:r>
          </w:p>
        </w:tc>
        <w:tc>
          <w:tcPr>
            <w:tcW w:w="1320" w:type="dxa"/>
            <w:shd w:val="clear" w:color="auto" w:fill="FF0000"/>
          </w:tcPr>
          <w:p w:rsidR="00F87B01" w:rsidRDefault="00F87B01" w:rsidP="00716843">
            <w:pPr>
              <w:jc w:val="center"/>
            </w:pPr>
            <w:r>
              <w:t>Late</w:t>
            </w:r>
          </w:p>
        </w:tc>
        <w:tc>
          <w:tcPr>
            <w:tcW w:w="1320" w:type="dxa"/>
          </w:tcPr>
          <w:p w:rsidR="00F87B01" w:rsidRDefault="00F87B01" w:rsidP="00906859">
            <w:pPr>
              <w:jc w:val="center"/>
            </w:pPr>
          </w:p>
        </w:tc>
        <w:tc>
          <w:tcPr>
            <w:tcW w:w="1320" w:type="dxa"/>
          </w:tcPr>
          <w:p w:rsidR="00F87B01" w:rsidRDefault="00F87B01" w:rsidP="00906859">
            <w:pPr>
              <w:jc w:val="center"/>
            </w:pPr>
          </w:p>
        </w:tc>
        <w:tc>
          <w:tcPr>
            <w:tcW w:w="1320" w:type="dxa"/>
          </w:tcPr>
          <w:p w:rsidR="00F87B01" w:rsidRDefault="00F87B01" w:rsidP="00906859">
            <w:pPr>
              <w:jc w:val="center"/>
            </w:pPr>
          </w:p>
        </w:tc>
        <w:tc>
          <w:tcPr>
            <w:tcW w:w="1320" w:type="dxa"/>
          </w:tcPr>
          <w:p w:rsidR="00F87B01" w:rsidRDefault="00F87B01" w:rsidP="00906859">
            <w:pPr>
              <w:jc w:val="center"/>
            </w:pPr>
          </w:p>
        </w:tc>
      </w:tr>
    </w:tbl>
    <w:p w:rsidR="00F87B01" w:rsidRDefault="00F87B01">
      <w:pPr>
        <w:pStyle w:val="BodyText2"/>
      </w:pPr>
    </w:p>
    <w:p w:rsidR="00F87B01" w:rsidRDefault="00F87B01">
      <w:pPr>
        <w:pStyle w:val="BodyText2"/>
      </w:pPr>
    </w:p>
    <w:p w:rsidR="00F87B01" w:rsidRDefault="00F87B01" w:rsidP="00A455BB">
      <w:pPr>
        <w:pStyle w:val="BodyText2"/>
        <w:ind w:left="0"/>
      </w:pPr>
      <w:r>
        <w:t>15.09.04.01:  Guidelines for in-Service Classification of NCI Damage</w:t>
      </w:r>
    </w:p>
    <w:p w:rsidR="00F87B01" w:rsidRPr="00D04C2C" w:rsidRDefault="00F87B01" w:rsidP="00715583">
      <w:pPr>
        <w:pStyle w:val="BodyText2"/>
      </w:pPr>
      <w:r>
        <w:t>Chair:  Tony Carreira</w:t>
      </w:r>
    </w:p>
    <w:p w:rsidR="00F87B01" w:rsidRPr="00D04C2C" w:rsidRDefault="00F87B01" w:rsidP="00715583">
      <w:pPr>
        <w:pStyle w:val="BodyText2"/>
      </w:pPr>
      <w:r>
        <w:t xml:space="preserve">Mr. Grisham noted that Mr. Gnandt has requested that he be replaced as chair of this Task Force.  Tony Carreira volunteered to serve as TF Chair.  It was further noted that ground rules had been established for this task force and guidelines for identifying the severity of the issue.  </w:t>
      </w:r>
    </w:p>
    <w:tbl>
      <w:tblPr>
        <w:tblStyle w:val="TableGrid"/>
        <w:tblW w:w="7920" w:type="dxa"/>
        <w:tblInd w:w="828" w:type="dxa"/>
        <w:tblLook w:val="01E0"/>
      </w:tblPr>
      <w:tblGrid>
        <w:gridCol w:w="1320"/>
        <w:gridCol w:w="1320"/>
        <w:gridCol w:w="1320"/>
        <w:gridCol w:w="1320"/>
        <w:gridCol w:w="1320"/>
        <w:gridCol w:w="1320"/>
      </w:tblGrid>
      <w:tr w:rsidR="00F87B01" w:rsidTr="00906859">
        <w:tc>
          <w:tcPr>
            <w:tcW w:w="1320" w:type="dxa"/>
          </w:tcPr>
          <w:p w:rsidR="00F87B01" w:rsidRPr="00174E9B" w:rsidRDefault="00F87B01" w:rsidP="00906859">
            <w:pPr>
              <w:jc w:val="center"/>
              <w:rPr>
                <w:b/>
              </w:rPr>
            </w:pPr>
            <w:r w:rsidRPr="00174E9B">
              <w:rPr>
                <w:b/>
              </w:rPr>
              <w:t>Planned Date</w:t>
            </w:r>
          </w:p>
        </w:tc>
        <w:tc>
          <w:tcPr>
            <w:tcW w:w="1320" w:type="dxa"/>
          </w:tcPr>
          <w:p w:rsidR="00F87B01" w:rsidRDefault="00F87B01" w:rsidP="00906859">
            <w:pPr>
              <w:jc w:val="center"/>
            </w:pPr>
            <w:r>
              <w:t>Winter 2008</w:t>
            </w:r>
          </w:p>
        </w:tc>
        <w:tc>
          <w:tcPr>
            <w:tcW w:w="1320" w:type="dxa"/>
          </w:tcPr>
          <w:p w:rsidR="00F87B01" w:rsidRDefault="00F87B01" w:rsidP="00906859">
            <w:pPr>
              <w:jc w:val="center"/>
            </w:pPr>
            <w:r>
              <w:t>Summer 2008</w:t>
            </w:r>
          </w:p>
        </w:tc>
        <w:tc>
          <w:tcPr>
            <w:tcW w:w="1320" w:type="dxa"/>
          </w:tcPr>
          <w:p w:rsidR="00F87B01" w:rsidRDefault="00F87B01" w:rsidP="00906859">
            <w:pPr>
              <w:jc w:val="center"/>
            </w:pPr>
            <w:r>
              <w:t>Winter 2009</w:t>
            </w:r>
          </w:p>
        </w:tc>
        <w:tc>
          <w:tcPr>
            <w:tcW w:w="1320" w:type="dxa"/>
          </w:tcPr>
          <w:p w:rsidR="00F87B01" w:rsidRDefault="00F87B01" w:rsidP="00906859">
            <w:pPr>
              <w:jc w:val="center"/>
            </w:pPr>
            <w:r>
              <w:t>Summer 2009</w:t>
            </w:r>
          </w:p>
        </w:tc>
        <w:tc>
          <w:tcPr>
            <w:tcW w:w="1320" w:type="dxa"/>
          </w:tcPr>
          <w:p w:rsidR="00F87B01" w:rsidRDefault="00F87B01" w:rsidP="00906859">
            <w:pPr>
              <w:jc w:val="center"/>
            </w:pPr>
            <w:r>
              <w:t>Winter 2010</w:t>
            </w:r>
          </w:p>
        </w:tc>
      </w:tr>
      <w:tr w:rsidR="00F87B01" w:rsidTr="00906859">
        <w:tc>
          <w:tcPr>
            <w:tcW w:w="1320" w:type="dxa"/>
          </w:tcPr>
          <w:p w:rsidR="00F87B01" w:rsidRPr="00174E9B" w:rsidRDefault="00F87B01" w:rsidP="00906859">
            <w:pPr>
              <w:jc w:val="center"/>
              <w:rPr>
                <w:b/>
              </w:rPr>
            </w:pPr>
            <w:r w:rsidRPr="00174E9B">
              <w:rPr>
                <w:b/>
              </w:rPr>
              <w:t>Task</w:t>
            </w:r>
          </w:p>
        </w:tc>
        <w:tc>
          <w:tcPr>
            <w:tcW w:w="1320" w:type="dxa"/>
          </w:tcPr>
          <w:p w:rsidR="00F87B01" w:rsidRDefault="00F87B01" w:rsidP="00906859">
            <w:pPr>
              <w:jc w:val="center"/>
            </w:pPr>
            <w:r>
              <w:t>Outline</w:t>
            </w:r>
          </w:p>
        </w:tc>
        <w:tc>
          <w:tcPr>
            <w:tcW w:w="1320" w:type="dxa"/>
          </w:tcPr>
          <w:p w:rsidR="00F87B01" w:rsidRDefault="00F87B01" w:rsidP="00906859">
            <w:pPr>
              <w:jc w:val="center"/>
            </w:pPr>
            <w:r>
              <w:t>Rough Draft/PAR</w:t>
            </w:r>
          </w:p>
        </w:tc>
        <w:tc>
          <w:tcPr>
            <w:tcW w:w="1320" w:type="dxa"/>
          </w:tcPr>
          <w:p w:rsidR="00F87B01" w:rsidRDefault="00F87B01" w:rsidP="00906859">
            <w:r>
              <w:t>Final Draft</w:t>
            </w:r>
          </w:p>
        </w:tc>
        <w:tc>
          <w:tcPr>
            <w:tcW w:w="1320" w:type="dxa"/>
          </w:tcPr>
          <w:p w:rsidR="00F87B01" w:rsidRDefault="00F87B01" w:rsidP="00906859">
            <w:pPr>
              <w:jc w:val="center"/>
            </w:pPr>
            <w:r>
              <w:t>Submission</w:t>
            </w:r>
          </w:p>
        </w:tc>
        <w:tc>
          <w:tcPr>
            <w:tcW w:w="1320" w:type="dxa"/>
          </w:tcPr>
          <w:p w:rsidR="00F87B01" w:rsidRDefault="00F87B01" w:rsidP="00906859">
            <w:pPr>
              <w:jc w:val="center"/>
            </w:pPr>
            <w:r>
              <w:t>Review Resolved</w:t>
            </w:r>
          </w:p>
        </w:tc>
      </w:tr>
      <w:tr w:rsidR="00F87B01" w:rsidTr="00906859">
        <w:tc>
          <w:tcPr>
            <w:tcW w:w="1320" w:type="dxa"/>
          </w:tcPr>
          <w:p w:rsidR="00F87B01" w:rsidRPr="00174E9B" w:rsidRDefault="00F87B01" w:rsidP="00906859">
            <w:pPr>
              <w:jc w:val="center"/>
              <w:rPr>
                <w:b/>
              </w:rPr>
            </w:pPr>
            <w:r w:rsidRPr="00174E9B">
              <w:rPr>
                <w:b/>
              </w:rPr>
              <w:t>Actual</w:t>
            </w:r>
          </w:p>
        </w:tc>
        <w:tc>
          <w:tcPr>
            <w:tcW w:w="1320" w:type="dxa"/>
          </w:tcPr>
          <w:p w:rsidR="00F87B01" w:rsidRDefault="00F87B01" w:rsidP="00906859">
            <w:pPr>
              <w:jc w:val="center"/>
            </w:pPr>
          </w:p>
        </w:tc>
        <w:tc>
          <w:tcPr>
            <w:tcW w:w="1320" w:type="dxa"/>
          </w:tcPr>
          <w:p w:rsidR="00F87B01" w:rsidRDefault="00F87B01" w:rsidP="00906859">
            <w:pPr>
              <w:jc w:val="center"/>
            </w:pPr>
          </w:p>
        </w:tc>
        <w:tc>
          <w:tcPr>
            <w:tcW w:w="1320" w:type="dxa"/>
          </w:tcPr>
          <w:p w:rsidR="00F87B01" w:rsidRDefault="00F87B01" w:rsidP="00906859">
            <w:pPr>
              <w:jc w:val="center"/>
            </w:pPr>
          </w:p>
        </w:tc>
        <w:tc>
          <w:tcPr>
            <w:tcW w:w="1320" w:type="dxa"/>
          </w:tcPr>
          <w:p w:rsidR="00F87B01" w:rsidRDefault="00F87B01" w:rsidP="00906859">
            <w:pPr>
              <w:jc w:val="center"/>
            </w:pPr>
          </w:p>
        </w:tc>
        <w:tc>
          <w:tcPr>
            <w:tcW w:w="1320" w:type="dxa"/>
          </w:tcPr>
          <w:p w:rsidR="00F87B01" w:rsidRDefault="00F87B01" w:rsidP="00906859">
            <w:pPr>
              <w:jc w:val="center"/>
            </w:pPr>
          </w:p>
        </w:tc>
      </w:tr>
    </w:tbl>
    <w:p w:rsidR="00F87B01" w:rsidRDefault="00F87B01" w:rsidP="00715583">
      <w:pPr>
        <w:pStyle w:val="BodyText2"/>
      </w:pPr>
    </w:p>
    <w:p w:rsidR="00F87B01" w:rsidRDefault="00F87B01" w:rsidP="00715583">
      <w:pPr>
        <w:pStyle w:val="BodyText2"/>
      </w:pPr>
    </w:p>
    <w:p w:rsidR="00F87B01" w:rsidRDefault="00F87B01">
      <w:pPr>
        <w:pStyle w:val="BodyText2"/>
        <w:ind w:left="0"/>
      </w:pPr>
      <w:r>
        <w:t xml:space="preserve">15.09.04.02: Task Force on </w:t>
      </w:r>
      <w:smartTag w:uri="urn:schemas-microsoft-com:office:smarttags" w:element="City">
        <w:smartTag w:uri="urn:schemas-microsoft-com:office:smarttags" w:element="place">
          <w:r>
            <w:t>Corona</w:t>
          </w:r>
        </w:smartTag>
      </w:smartTag>
      <w:r>
        <w:t xml:space="preserve"> Testing of Hardware &amp; Insulators </w:t>
      </w:r>
    </w:p>
    <w:p w:rsidR="00F87B01" w:rsidRDefault="00F87B01" w:rsidP="00715583">
      <w:pPr>
        <w:pStyle w:val="BodyText2"/>
      </w:pPr>
      <w:r>
        <w:t>Chair: Dr. John Kuffel</w:t>
      </w:r>
    </w:p>
    <w:p w:rsidR="00F87B01" w:rsidRPr="00846502" w:rsidRDefault="00F87B01" w:rsidP="00715583">
      <w:pPr>
        <w:pStyle w:val="BodyText2"/>
      </w:pPr>
      <w:r>
        <w:t xml:space="preserve">Dr. Kuffel reported that the guide is close to being finished  The method involves establishing an e-field on a conductor to know what voltage meets that gradient and then introducing hardware to look for corona at that voltage level.  He observed that he’d like to have some High Voltage labs with field plotting capability perform some round robin tests to finish the effort. </w:t>
      </w:r>
      <w:r>
        <w:tab/>
        <w:t xml:space="preserve"> </w:t>
      </w:r>
    </w:p>
    <w:tbl>
      <w:tblPr>
        <w:tblStyle w:val="TableGrid"/>
        <w:tblW w:w="7920" w:type="dxa"/>
        <w:tblInd w:w="828" w:type="dxa"/>
        <w:tblLook w:val="01E0"/>
      </w:tblPr>
      <w:tblGrid>
        <w:gridCol w:w="1980"/>
        <w:gridCol w:w="1980"/>
        <w:gridCol w:w="1980"/>
        <w:gridCol w:w="1980"/>
      </w:tblGrid>
      <w:tr w:rsidR="00F87B01" w:rsidTr="00174E9B">
        <w:tc>
          <w:tcPr>
            <w:tcW w:w="1935" w:type="dxa"/>
          </w:tcPr>
          <w:p w:rsidR="00F87B01" w:rsidRPr="00EB5F88" w:rsidRDefault="00F87B01" w:rsidP="00EB5F88">
            <w:pPr>
              <w:pStyle w:val="BodyText2"/>
              <w:ind w:left="0"/>
              <w:jc w:val="center"/>
              <w:rPr>
                <w:b/>
              </w:rPr>
            </w:pPr>
            <w:r w:rsidRPr="00EB5F88">
              <w:rPr>
                <w:b/>
              </w:rPr>
              <w:t>Planned Date</w:t>
            </w:r>
          </w:p>
        </w:tc>
        <w:tc>
          <w:tcPr>
            <w:tcW w:w="1935" w:type="dxa"/>
          </w:tcPr>
          <w:p w:rsidR="00F87B01" w:rsidRDefault="00F87B01" w:rsidP="00EB5F88">
            <w:pPr>
              <w:pStyle w:val="BodyText2"/>
              <w:ind w:left="0"/>
              <w:jc w:val="center"/>
            </w:pPr>
            <w:r>
              <w:t>Summer 2007</w:t>
            </w:r>
          </w:p>
        </w:tc>
        <w:tc>
          <w:tcPr>
            <w:tcW w:w="1935" w:type="dxa"/>
          </w:tcPr>
          <w:p w:rsidR="00F87B01" w:rsidRDefault="00F87B01" w:rsidP="00EB5F88">
            <w:pPr>
              <w:pStyle w:val="BodyText2"/>
              <w:ind w:left="0"/>
              <w:jc w:val="center"/>
            </w:pPr>
            <w:r>
              <w:t>Winter 2008</w:t>
            </w:r>
          </w:p>
        </w:tc>
        <w:tc>
          <w:tcPr>
            <w:tcW w:w="1935" w:type="dxa"/>
          </w:tcPr>
          <w:p w:rsidR="00F87B01" w:rsidRDefault="00F87B01" w:rsidP="00EB5F88">
            <w:pPr>
              <w:pStyle w:val="BodyText2"/>
              <w:ind w:left="0"/>
              <w:jc w:val="center"/>
            </w:pPr>
            <w:r>
              <w:t>Summer 2008</w:t>
            </w:r>
          </w:p>
        </w:tc>
      </w:tr>
      <w:tr w:rsidR="00F87B01" w:rsidTr="00846502">
        <w:tc>
          <w:tcPr>
            <w:tcW w:w="1935" w:type="dxa"/>
          </w:tcPr>
          <w:p w:rsidR="00F87B01" w:rsidRPr="00EB5F88" w:rsidRDefault="00F87B01" w:rsidP="00EB5F88">
            <w:pPr>
              <w:pStyle w:val="BodyText2"/>
              <w:ind w:left="0"/>
              <w:jc w:val="center"/>
              <w:rPr>
                <w:b/>
              </w:rPr>
            </w:pPr>
            <w:r w:rsidRPr="00EB5F88">
              <w:rPr>
                <w:b/>
              </w:rPr>
              <w:t>Task</w:t>
            </w:r>
          </w:p>
        </w:tc>
        <w:tc>
          <w:tcPr>
            <w:tcW w:w="1935" w:type="dxa"/>
          </w:tcPr>
          <w:p w:rsidR="00F87B01" w:rsidRDefault="00F87B01" w:rsidP="00EB5F88">
            <w:pPr>
              <w:pStyle w:val="BodyText2"/>
              <w:ind w:left="0"/>
              <w:jc w:val="center"/>
            </w:pPr>
            <w:r>
              <w:t>PAR Approved</w:t>
            </w:r>
          </w:p>
        </w:tc>
        <w:tc>
          <w:tcPr>
            <w:tcW w:w="1935" w:type="dxa"/>
          </w:tcPr>
          <w:p w:rsidR="00F87B01" w:rsidRDefault="00F87B01" w:rsidP="00EB5F88">
            <w:pPr>
              <w:pStyle w:val="BodyText2"/>
              <w:ind w:left="0"/>
              <w:jc w:val="center"/>
            </w:pPr>
            <w:r>
              <w:t>Paper Submitted</w:t>
            </w:r>
          </w:p>
        </w:tc>
        <w:tc>
          <w:tcPr>
            <w:tcW w:w="1935" w:type="dxa"/>
          </w:tcPr>
          <w:p w:rsidR="00F87B01" w:rsidRDefault="00F87B01" w:rsidP="00EB5F88">
            <w:pPr>
              <w:pStyle w:val="BodyText2"/>
              <w:ind w:left="0"/>
              <w:jc w:val="center"/>
            </w:pPr>
            <w:r>
              <w:t>Review Resolved</w:t>
            </w:r>
          </w:p>
        </w:tc>
      </w:tr>
      <w:tr w:rsidR="00F87B01" w:rsidTr="00846502">
        <w:tc>
          <w:tcPr>
            <w:tcW w:w="1935" w:type="dxa"/>
          </w:tcPr>
          <w:p w:rsidR="00F87B01" w:rsidRPr="00EB5F88" w:rsidRDefault="00F87B01" w:rsidP="00EB5F88">
            <w:pPr>
              <w:pStyle w:val="BodyText2"/>
              <w:ind w:left="0"/>
              <w:jc w:val="center"/>
              <w:rPr>
                <w:b/>
              </w:rPr>
            </w:pPr>
            <w:r w:rsidRPr="00EB5F88">
              <w:rPr>
                <w:b/>
              </w:rPr>
              <w:t>Actual</w:t>
            </w:r>
          </w:p>
        </w:tc>
        <w:tc>
          <w:tcPr>
            <w:tcW w:w="1935" w:type="dxa"/>
            <w:shd w:val="clear" w:color="auto" w:fill="FF0000"/>
          </w:tcPr>
          <w:p w:rsidR="00F87B01" w:rsidRDefault="00F87B01" w:rsidP="00EB5F88">
            <w:pPr>
              <w:pStyle w:val="BodyText2"/>
              <w:ind w:left="0"/>
              <w:jc w:val="center"/>
            </w:pPr>
            <w:r>
              <w:t>???</w:t>
            </w:r>
          </w:p>
        </w:tc>
        <w:tc>
          <w:tcPr>
            <w:tcW w:w="1935" w:type="dxa"/>
          </w:tcPr>
          <w:p w:rsidR="00F87B01" w:rsidRDefault="00F87B01" w:rsidP="00EB5F88">
            <w:pPr>
              <w:pStyle w:val="BodyText2"/>
              <w:ind w:left="0"/>
              <w:jc w:val="center"/>
            </w:pPr>
          </w:p>
        </w:tc>
        <w:tc>
          <w:tcPr>
            <w:tcW w:w="1935" w:type="dxa"/>
          </w:tcPr>
          <w:p w:rsidR="00F87B01" w:rsidRDefault="00F87B01" w:rsidP="00EB5F88">
            <w:pPr>
              <w:pStyle w:val="BodyText2"/>
              <w:ind w:left="0"/>
              <w:jc w:val="center"/>
            </w:pPr>
          </w:p>
        </w:tc>
      </w:tr>
    </w:tbl>
    <w:p w:rsidR="00F87B01" w:rsidRDefault="00F87B01" w:rsidP="00715583">
      <w:pPr>
        <w:pStyle w:val="BodyText2"/>
      </w:pPr>
    </w:p>
    <w:p w:rsidR="00F87B01" w:rsidRDefault="00F87B01" w:rsidP="004E668C">
      <w:r>
        <w:t>15.09.09.03:  Icing Test Methods and Mitigation Techniques</w:t>
      </w:r>
    </w:p>
    <w:p w:rsidR="00F87B01" w:rsidRDefault="00F87B01" w:rsidP="004E668C">
      <w:pPr>
        <w:ind w:left="720"/>
      </w:pPr>
      <w:r>
        <w:t>Chair:  Dr. Masoud Farzaneh</w:t>
      </w:r>
    </w:p>
    <w:p w:rsidR="00F87B01" w:rsidRDefault="00F87B01" w:rsidP="004E668C">
      <w:pPr>
        <w:ind w:left="720"/>
      </w:pPr>
      <w:r>
        <w:t xml:space="preserve">Dr. Farzaneh noted that his joint task force now has 5 transactions papers to its credit.  He observed that the first draft for this document has been written and that he hopes to have the second draft for the Winter meeting.  </w:t>
      </w:r>
    </w:p>
    <w:p w:rsidR="00F87B01" w:rsidRDefault="00F87B01" w:rsidP="004E668C">
      <w:pPr>
        <w:ind w:left="720"/>
      </w:pPr>
      <w:r>
        <w:br w:type="page"/>
      </w:r>
    </w:p>
    <w:p w:rsidR="00F87B01" w:rsidRDefault="00F87B01" w:rsidP="004E668C">
      <w:r>
        <w:t>15.09.09.04:  High Temperature Conductor Effects on Ceramic and Non-Ceramic Insulator Performance</w:t>
      </w:r>
    </w:p>
    <w:p w:rsidR="00F87B01" w:rsidRPr="009C62FC" w:rsidRDefault="00F87B01" w:rsidP="004E668C">
      <w:pPr>
        <w:ind w:left="720"/>
      </w:pPr>
      <w:r>
        <w:t xml:space="preserve">Chair:  Jack Varner. </w:t>
      </w:r>
    </w:p>
    <w:p w:rsidR="00F87B01" w:rsidRPr="009C62FC" w:rsidRDefault="00F87B01" w:rsidP="004E668C">
      <w:pPr>
        <w:ind w:left="720"/>
      </w:pPr>
      <w:r>
        <w:t>Mr. Varner noted that the TF has agreed to focus on Non-Ceramic Insulators and then later look at ceramic insulators.  He observed that conductors are now under consideration that will run at 250 to 300</w:t>
      </w:r>
      <w:r>
        <w:sym w:font="Symbol" w:char="F0B0"/>
      </w:r>
      <w:r>
        <w:t xml:space="preserve">C.  Utility management believes that if they can operate at those temperatures, they may be able to avoid additional right-of-way.  The TF has collected some data and performed some additional testing that indicates a correlation between temperature and strength.  The TF also recommended that 15.09.09.05 be merged into this group for a single effort.  </w:t>
      </w:r>
    </w:p>
    <w:tbl>
      <w:tblPr>
        <w:tblStyle w:val="TableGrid"/>
        <w:tblW w:w="7920" w:type="dxa"/>
        <w:tblInd w:w="828" w:type="dxa"/>
        <w:tblLook w:val="01E0"/>
      </w:tblPr>
      <w:tblGrid>
        <w:gridCol w:w="1320"/>
        <w:gridCol w:w="1320"/>
        <w:gridCol w:w="1320"/>
        <w:gridCol w:w="1320"/>
        <w:gridCol w:w="1320"/>
        <w:gridCol w:w="1320"/>
      </w:tblGrid>
      <w:tr w:rsidR="00F87B01" w:rsidTr="00906859">
        <w:tc>
          <w:tcPr>
            <w:tcW w:w="1320" w:type="dxa"/>
          </w:tcPr>
          <w:p w:rsidR="00F87B01" w:rsidRPr="00174E9B" w:rsidRDefault="00F87B01" w:rsidP="00906859">
            <w:pPr>
              <w:jc w:val="center"/>
              <w:rPr>
                <w:b/>
              </w:rPr>
            </w:pPr>
            <w:r w:rsidRPr="00174E9B">
              <w:rPr>
                <w:b/>
              </w:rPr>
              <w:t>Planned Date</w:t>
            </w:r>
          </w:p>
        </w:tc>
        <w:tc>
          <w:tcPr>
            <w:tcW w:w="1320" w:type="dxa"/>
          </w:tcPr>
          <w:p w:rsidR="00F87B01" w:rsidRDefault="00F87B01" w:rsidP="00906859">
            <w:pPr>
              <w:jc w:val="center"/>
            </w:pPr>
            <w:r>
              <w:t>Summer 2007</w:t>
            </w:r>
          </w:p>
        </w:tc>
        <w:tc>
          <w:tcPr>
            <w:tcW w:w="1320" w:type="dxa"/>
          </w:tcPr>
          <w:p w:rsidR="00F87B01" w:rsidRDefault="00F87B01" w:rsidP="00906859">
            <w:pPr>
              <w:jc w:val="center"/>
            </w:pPr>
            <w:r>
              <w:t>Winter 2008</w:t>
            </w:r>
          </w:p>
        </w:tc>
        <w:tc>
          <w:tcPr>
            <w:tcW w:w="1320" w:type="dxa"/>
          </w:tcPr>
          <w:p w:rsidR="00F87B01" w:rsidRDefault="00F87B01" w:rsidP="00906859">
            <w:pPr>
              <w:jc w:val="center"/>
            </w:pPr>
            <w:r>
              <w:t>Summer 2008</w:t>
            </w:r>
          </w:p>
        </w:tc>
        <w:tc>
          <w:tcPr>
            <w:tcW w:w="1320" w:type="dxa"/>
          </w:tcPr>
          <w:p w:rsidR="00F87B01" w:rsidRDefault="00F87B01" w:rsidP="00906859">
            <w:pPr>
              <w:jc w:val="center"/>
            </w:pPr>
            <w:r>
              <w:t>Winter 2009</w:t>
            </w:r>
          </w:p>
        </w:tc>
        <w:tc>
          <w:tcPr>
            <w:tcW w:w="1320" w:type="dxa"/>
          </w:tcPr>
          <w:p w:rsidR="00F87B01" w:rsidRDefault="00F87B01" w:rsidP="00906859">
            <w:pPr>
              <w:jc w:val="center"/>
            </w:pPr>
            <w:r>
              <w:t>Summer 2009</w:t>
            </w:r>
          </w:p>
        </w:tc>
      </w:tr>
      <w:tr w:rsidR="00F87B01" w:rsidTr="00716843">
        <w:tc>
          <w:tcPr>
            <w:tcW w:w="1320" w:type="dxa"/>
          </w:tcPr>
          <w:p w:rsidR="00F87B01" w:rsidRPr="00174E9B" w:rsidRDefault="00F87B01" w:rsidP="00906859">
            <w:pPr>
              <w:jc w:val="center"/>
              <w:rPr>
                <w:b/>
              </w:rPr>
            </w:pPr>
            <w:r w:rsidRPr="00174E9B">
              <w:rPr>
                <w:b/>
              </w:rPr>
              <w:t>Task</w:t>
            </w:r>
          </w:p>
        </w:tc>
        <w:tc>
          <w:tcPr>
            <w:tcW w:w="1320" w:type="dxa"/>
          </w:tcPr>
          <w:p w:rsidR="00F87B01" w:rsidRDefault="00F87B01" w:rsidP="00906859">
            <w:pPr>
              <w:jc w:val="center"/>
            </w:pPr>
            <w:r>
              <w:t>Outline</w:t>
            </w:r>
          </w:p>
        </w:tc>
        <w:tc>
          <w:tcPr>
            <w:tcW w:w="1320" w:type="dxa"/>
          </w:tcPr>
          <w:p w:rsidR="00F87B01" w:rsidRDefault="00F87B01" w:rsidP="00906859">
            <w:pPr>
              <w:jc w:val="center"/>
            </w:pPr>
            <w:r>
              <w:t>Rough Draft/PAR</w:t>
            </w:r>
          </w:p>
        </w:tc>
        <w:tc>
          <w:tcPr>
            <w:tcW w:w="1320" w:type="dxa"/>
          </w:tcPr>
          <w:p w:rsidR="00F87B01" w:rsidRDefault="00F87B01" w:rsidP="00906859">
            <w:r>
              <w:t>Final Draft</w:t>
            </w:r>
          </w:p>
        </w:tc>
        <w:tc>
          <w:tcPr>
            <w:tcW w:w="1320" w:type="dxa"/>
          </w:tcPr>
          <w:p w:rsidR="00F87B01" w:rsidRDefault="00F87B01" w:rsidP="00906859">
            <w:pPr>
              <w:jc w:val="center"/>
            </w:pPr>
            <w:r>
              <w:t>Submission</w:t>
            </w:r>
          </w:p>
        </w:tc>
        <w:tc>
          <w:tcPr>
            <w:tcW w:w="1320" w:type="dxa"/>
          </w:tcPr>
          <w:p w:rsidR="00F87B01" w:rsidRDefault="00F87B01" w:rsidP="00906859">
            <w:pPr>
              <w:jc w:val="center"/>
            </w:pPr>
            <w:r>
              <w:t>Review Resolved</w:t>
            </w:r>
          </w:p>
        </w:tc>
      </w:tr>
      <w:tr w:rsidR="00F87B01" w:rsidTr="00716843">
        <w:tc>
          <w:tcPr>
            <w:tcW w:w="1320" w:type="dxa"/>
          </w:tcPr>
          <w:p w:rsidR="00F87B01" w:rsidRPr="00174E9B" w:rsidRDefault="00F87B01" w:rsidP="00906859">
            <w:pPr>
              <w:jc w:val="center"/>
              <w:rPr>
                <w:b/>
              </w:rPr>
            </w:pPr>
            <w:r w:rsidRPr="00174E9B">
              <w:rPr>
                <w:b/>
              </w:rPr>
              <w:t>Actual</w:t>
            </w:r>
          </w:p>
        </w:tc>
        <w:tc>
          <w:tcPr>
            <w:tcW w:w="1320" w:type="dxa"/>
            <w:shd w:val="clear" w:color="auto" w:fill="00FF00"/>
          </w:tcPr>
          <w:p w:rsidR="00F87B01" w:rsidRDefault="00F87B01" w:rsidP="00906859">
            <w:pPr>
              <w:jc w:val="center"/>
            </w:pPr>
            <w:r>
              <w:t>On Schedule</w:t>
            </w:r>
          </w:p>
        </w:tc>
        <w:tc>
          <w:tcPr>
            <w:tcW w:w="1320" w:type="dxa"/>
          </w:tcPr>
          <w:p w:rsidR="00F87B01" w:rsidRDefault="00F87B01" w:rsidP="00906859">
            <w:pPr>
              <w:jc w:val="center"/>
            </w:pPr>
          </w:p>
        </w:tc>
        <w:tc>
          <w:tcPr>
            <w:tcW w:w="1320" w:type="dxa"/>
          </w:tcPr>
          <w:p w:rsidR="00F87B01" w:rsidRDefault="00F87B01" w:rsidP="00906859">
            <w:pPr>
              <w:jc w:val="center"/>
            </w:pPr>
          </w:p>
        </w:tc>
        <w:tc>
          <w:tcPr>
            <w:tcW w:w="1320" w:type="dxa"/>
          </w:tcPr>
          <w:p w:rsidR="00F87B01" w:rsidRDefault="00F87B01" w:rsidP="00906859">
            <w:pPr>
              <w:jc w:val="center"/>
            </w:pPr>
          </w:p>
        </w:tc>
        <w:tc>
          <w:tcPr>
            <w:tcW w:w="1320" w:type="dxa"/>
          </w:tcPr>
          <w:p w:rsidR="00F87B01" w:rsidRDefault="00F87B01" w:rsidP="00906859">
            <w:pPr>
              <w:jc w:val="center"/>
            </w:pPr>
          </w:p>
        </w:tc>
      </w:tr>
    </w:tbl>
    <w:p w:rsidR="00F87B01" w:rsidRPr="00D314BF" w:rsidRDefault="00F87B01" w:rsidP="004E668C">
      <w:pPr>
        <w:ind w:left="720"/>
        <w:rPr>
          <w:b/>
        </w:rPr>
      </w:pPr>
    </w:p>
    <w:p w:rsidR="00F87B01" w:rsidRDefault="00F87B01" w:rsidP="004E668C">
      <w:pPr>
        <w:ind w:left="720"/>
      </w:pPr>
    </w:p>
    <w:p w:rsidR="00F87B01" w:rsidRDefault="00F87B01" w:rsidP="00D74589">
      <w:pPr>
        <w:ind w:left="720" w:hanging="720"/>
      </w:pPr>
      <w:r>
        <w:t>15.09.06.06:  Review of Mechanism that Affects the In-Service Strength and End-of-Life Decisions for Ceramic and Glass Insulators</w:t>
      </w:r>
    </w:p>
    <w:p w:rsidR="00F87B01" w:rsidRDefault="00F87B01" w:rsidP="00D74589">
      <w:pPr>
        <w:ind w:left="720"/>
      </w:pPr>
      <w:r>
        <w:t>Chair:  Ezio del Bello</w:t>
      </w:r>
    </w:p>
    <w:p w:rsidR="00F87B01" w:rsidRDefault="00F87B01" w:rsidP="00D74589">
      <w:pPr>
        <w:ind w:left="720"/>
      </w:pPr>
      <w:r>
        <w:t xml:space="preserve">Mr. del Bello noted that the initial draft of their paper is complete.  He asked to re-confirm membership.  They have to have a draft complete within a month and a final draft by the end of the year.  The work reviews mechanisms of aging, suggests criteria for collecting data and proposes an approach for determining end of life.  It is a guide for the average utility engineer.   </w:t>
      </w:r>
    </w:p>
    <w:tbl>
      <w:tblPr>
        <w:tblStyle w:val="TableGrid"/>
        <w:tblW w:w="7920" w:type="dxa"/>
        <w:tblInd w:w="828" w:type="dxa"/>
        <w:tblLook w:val="01E0"/>
      </w:tblPr>
      <w:tblGrid>
        <w:gridCol w:w="1320"/>
        <w:gridCol w:w="1320"/>
        <w:gridCol w:w="1320"/>
        <w:gridCol w:w="1320"/>
        <w:gridCol w:w="1320"/>
        <w:gridCol w:w="1320"/>
      </w:tblGrid>
      <w:tr w:rsidR="00F87B01" w:rsidTr="00906859">
        <w:tc>
          <w:tcPr>
            <w:tcW w:w="1320" w:type="dxa"/>
          </w:tcPr>
          <w:p w:rsidR="00F87B01" w:rsidRPr="00174E9B" w:rsidRDefault="00F87B01" w:rsidP="00906859">
            <w:pPr>
              <w:jc w:val="center"/>
              <w:rPr>
                <w:b/>
              </w:rPr>
            </w:pPr>
            <w:r w:rsidRPr="00174E9B">
              <w:rPr>
                <w:b/>
              </w:rPr>
              <w:t>Planned Date</w:t>
            </w:r>
          </w:p>
        </w:tc>
        <w:tc>
          <w:tcPr>
            <w:tcW w:w="1320" w:type="dxa"/>
          </w:tcPr>
          <w:p w:rsidR="00F87B01" w:rsidRDefault="00F87B01" w:rsidP="00906859">
            <w:pPr>
              <w:jc w:val="center"/>
            </w:pPr>
            <w:r>
              <w:t>Summer 2007</w:t>
            </w:r>
          </w:p>
        </w:tc>
        <w:tc>
          <w:tcPr>
            <w:tcW w:w="1320" w:type="dxa"/>
          </w:tcPr>
          <w:p w:rsidR="00F87B01" w:rsidRDefault="00F87B01" w:rsidP="00906859">
            <w:pPr>
              <w:jc w:val="center"/>
            </w:pPr>
            <w:r>
              <w:t>Winter 2008</w:t>
            </w:r>
          </w:p>
        </w:tc>
        <w:tc>
          <w:tcPr>
            <w:tcW w:w="1320" w:type="dxa"/>
          </w:tcPr>
          <w:p w:rsidR="00F87B01" w:rsidRDefault="00F87B01" w:rsidP="00906859">
            <w:pPr>
              <w:jc w:val="center"/>
            </w:pPr>
            <w:r>
              <w:t>Summer 2008</w:t>
            </w:r>
          </w:p>
        </w:tc>
        <w:tc>
          <w:tcPr>
            <w:tcW w:w="1320" w:type="dxa"/>
          </w:tcPr>
          <w:p w:rsidR="00F87B01" w:rsidRDefault="00F87B01" w:rsidP="00906859">
            <w:pPr>
              <w:jc w:val="center"/>
            </w:pPr>
            <w:r>
              <w:t>Winter 2009</w:t>
            </w:r>
          </w:p>
        </w:tc>
        <w:tc>
          <w:tcPr>
            <w:tcW w:w="1320" w:type="dxa"/>
          </w:tcPr>
          <w:p w:rsidR="00F87B01" w:rsidRDefault="00F87B01" w:rsidP="00906859">
            <w:pPr>
              <w:jc w:val="center"/>
            </w:pPr>
            <w:r>
              <w:t>Summer 2009</w:t>
            </w:r>
          </w:p>
        </w:tc>
      </w:tr>
      <w:tr w:rsidR="00F87B01" w:rsidTr="00716843">
        <w:tc>
          <w:tcPr>
            <w:tcW w:w="1320" w:type="dxa"/>
          </w:tcPr>
          <w:p w:rsidR="00F87B01" w:rsidRPr="00174E9B" w:rsidRDefault="00F87B01" w:rsidP="00906859">
            <w:pPr>
              <w:jc w:val="center"/>
              <w:rPr>
                <w:b/>
              </w:rPr>
            </w:pPr>
            <w:r w:rsidRPr="00174E9B">
              <w:rPr>
                <w:b/>
              </w:rPr>
              <w:t>Task</w:t>
            </w:r>
          </w:p>
        </w:tc>
        <w:tc>
          <w:tcPr>
            <w:tcW w:w="1320" w:type="dxa"/>
          </w:tcPr>
          <w:p w:rsidR="00F87B01" w:rsidRDefault="00F87B01" w:rsidP="00906859">
            <w:pPr>
              <w:jc w:val="center"/>
            </w:pPr>
            <w:r>
              <w:t>Outline</w:t>
            </w:r>
          </w:p>
        </w:tc>
        <w:tc>
          <w:tcPr>
            <w:tcW w:w="1320" w:type="dxa"/>
          </w:tcPr>
          <w:p w:rsidR="00F87B01" w:rsidRDefault="00F87B01" w:rsidP="00906859">
            <w:pPr>
              <w:jc w:val="center"/>
            </w:pPr>
            <w:r>
              <w:t>Rough Draft/PAR</w:t>
            </w:r>
          </w:p>
        </w:tc>
        <w:tc>
          <w:tcPr>
            <w:tcW w:w="1320" w:type="dxa"/>
          </w:tcPr>
          <w:p w:rsidR="00F87B01" w:rsidRDefault="00F87B01" w:rsidP="00906859">
            <w:r>
              <w:t>Final Draft</w:t>
            </w:r>
          </w:p>
        </w:tc>
        <w:tc>
          <w:tcPr>
            <w:tcW w:w="1320" w:type="dxa"/>
          </w:tcPr>
          <w:p w:rsidR="00F87B01" w:rsidRDefault="00F87B01" w:rsidP="00906859">
            <w:pPr>
              <w:jc w:val="center"/>
            </w:pPr>
            <w:r>
              <w:t>Submission</w:t>
            </w:r>
          </w:p>
        </w:tc>
        <w:tc>
          <w:tcPr>
            <w:tcW w:w="1320" w:type="dxa"/>
          </w:tcPr>
          <w:p w:rsidR="00F87B01" w:rsidRDefault="00F87B01" w:rsidP="00906859">
            <w:pPr>
              <w:jc w:val="center"/>
            </w:pPr>
            <w:r>
              <w:t>Review Resolved</w:t>
            </w:r>
          </w:p>
        </w:tc>
      </w:tr>
      <w:tr w:rsidR="00F87B01" w:rsidTr="00716843">
        <w:tc>
          <w:tcPr>
            <w:tcW w:w="1320" w:type="dxa"/>
          </w:tcPr>
          <w:p w:rsidR="00F87B01" w:rsidRPr="00174E9B" w:rsidRDefault="00F87B01" w:rsidP="00906859">
            <w:pPr>
              <w:jc w:val="center"/>
              <w:rPr>
                <w:b/>
              </w:rPr>
            </w:pPr>
            <w:r w:rsidRPr="00174E9B">
              <w:rPr>
                <w:b/>
              </w:rPr>
              <w:t>Actual</w:t>
            </w:r>
          </w:p>
        </w:tc>
        <w:tc>
          <w:tcPr>
            <w:tcW w:w="1320" w:type="dxa"/>
            <w:shd w:val="clear" w:color="auto" w:fill="00FF00"/>
          </w:tcPr>
          <w:p w:rsidR="00F87B01" w:rsidRDefault="00F87B01" w:rsidP="00906859">
            <w:pPr>
              <w:jc w:val="center"/>
            </w:pPr>
            <w:r>
              <w:t>On Schedule</w:t>
            </w:r>
          </w:p>
        </w:tc>
        <w:tc>
          <w:tcPr>
            <w:tcW w:w="1320" w:type="dxa"/>
          </w:tcPr>
          <w:p w:rsidR="00F87B01" w:rsidRDefault="00F87B01" w:rsidP="00906859">
            <w:pPr>
              <w:jc w:val="center"/>
            </w:pPr>
          </w:p>
        </w:tc>
        <w:tc>
          <w:tcPr>
            <w:tcW w:w="1320" w:type="dxa"/>
          </w:tcPr>
          <w:p w:rsidR="00F87B01" w:rsidRDefault="00F87B01" w:rsidP="00906859">
            <w:pPr>
              <w:jc w:val="center"/>
            </w:pPr>
          </w:p>
        </w:tc>
        <w:tc>
          <w:tcPr>
            <w:tcW w:w="1320" w:type="dxa"/>
          </w:tcPr>
          <w:p w:rsidR="00F87B01" w:rsidRDefault="00F87B01" w:rsidP="00906859">
            <w:pPr>
              <w:jc w:val="center"/>
            </w:pPr>
          </w:p>
        </w:tc>
        <w:tc>
          <w:tcPr>
            <w:tcW w:w="1320" w:type="dxa"/>
          </w:tcPr>
          <w:p w:rsidR="00F87B01" w:rsidRDefault="00F87B01" w:rsidP="00906859">
            <w:pPr>
              <w:jc w:val="center"/>
            </w:pPr>
          </w:p>
        </w:tc>
      </w:tr>
    </w:tbl>
    <w:p w:rsidR="00F87B01" w:rsidRDefault="00F87B01" w:rsidP="00D74589">
      <w:pPr>
        <w:ind w:left="720"/>
      </w:pPr>
    </w:p>
    <w:p w:rsidR="00F87B01" w:rsidRDefault="00F87B01" w:rsidP="00D74589">
      <w:r>
        <w:t>15.09.09.07:  Design Guide on Braced Post Assemblies TF</w:t>
      </w:r>
    </w:p>
    <w:p w:rsidR="00F87B01" w:rsidRDefault="00F87B01" w:rsidP="00D74589">
      <w:pPr>
        <w:ind w:left="720"/>
      </w:pPr>
      <w:r>
        <w:t>Chair:  Tony Baker</w:t>
      </w:r>
    </w:p>
    <w:p w:rsidR="00F87B01" w:rsidRDefault="00F87B01" w:rsidP="00D74589">
      <w:pPr>
        <w:ind w:left="720"/>
      </w:pPr>
      <w:r>
        <w:t xml:space="preserve">The paper has been approved.  Final submissions are being prepared.  </w:t>
      </w:r>
    </w:p>
    <w:p w:rsidR="00F87B01" w:rsidRDefault="00F87B01" w:rsidP="00D74589">
      <w:pPr>
        <w:ind w:left="720"/>
      </w:pPr>
    </w:p>
    <w:p w:rsidR="00F87B01" w:rsidRDefault="00F87B01" w:rsidP="00D74589">
      <w:r w:rsidRPr="001A79B0">
        <w:rPr>
          <w:b/>
        </w:rPr>
        <w:t>Panel Sessions:</w:t>
      </w:r>
      <w:r>
        <w:t xml:space="preserve">   The following ideas were presented along with the schedule. </w:t>
      </w:r>
    </w:p>
    <w:p w:rsidR="00F87B01" w:rsidRDefault="00F87B01" w:rsidP="00D74589"/>
    <w:tbl>
      <w:tblPr>
        <w:tblStyle w:val="TableGrid"/>
        <w:tblW w:w="7920" w:type="dxa"/>
        <w:tblInd w:w="828" w:type="dxa"/>
        <w:tblLook w:val="01E0"/>
      </w:tblPr>
      <w:tblGrid>
        <w:gridCol w:w="1716"/>
        <w:gridCol w:w="1681"/>
        <w:gridCol w:w="1382"/>
        <w:gridCol w:w="1586"/>
        <w:gridCol w:w="1555"/>
      </w:tblGrid>
      <w:tr w:rsidR="00F87B01" w:rsidTr="004A57D5">
        <w:tc>
          <w:tcPr>
            <w:tcW w:w="1734" w:type="dxa"/>
          </w:tcPr>
          <w:p w:rsidR="00F87B01" w:rsidRPr="00250795" w:rsidRDefault="00F87B01" w:rsidP="00D74589">
            <w:pPr>
              <w:rPr>
                <w:b/>
              </w:rPr>
            </w:pPr>
            <w:r w:rsidRPr="00250795">
              <w:rPr>
                <w:b/>
              </w:rPr>
              <w:t>Topic</w:t>
            </w:r>
          </w:p>
        </w:tc>
        <w:tc>
          <w:tcPr>
            <w:tcW w:w="1702" w:type="dxa"/>
          </w:tcPr>
          <w:p w:rsidR="00F87B01" w:rsidRPr="00250795" w:rsidRDefault="00F87B01" w:rsidP="00D74589">
            <w:pPr>
              <w:rPr>
                <w:b/>
              </w:rPr>
            </w:pPr>
            <w:r w:rsidRPr="00250795">
              <w:rPr>
                <w:b/>
              </w:rPr>
              <w:t>Moderator</w:t>
            </w:r>
          </w:p>
        </w:tc>
        <w:tc>
          <w:tcPr>
            <w:tcW w:w="1396" w:type="dxa"/>
          </w:tcPr>
          <w:p w:rsidR="00F87B01" w:rsidRDefault="00F87B01" w:rsidP="00D74589">
            <w:pPr>
              <w:rPr>
                <w:b/>
              </w:rPr>
            </w:pPr>
            <w:r>
              <w:rPr>
                <w:b/>
              </w:rPr>
              <w:t>Members</w:t>
            </w:r>
          </w:p>
        </w:tc>
        <w:tc>
          <w:tcPr>
            <w:tcW w:w="1613" w:type="dxa"/>
          </w:tcPr>
          <w:p w:rsidR="00F87B01" w:rsidRPr="00250795" w:rsidRDefault="00F87B01" w:rsidP="00D74589">
            <w:pPr>
              <w:rPr>
                <w:b/>
              </w:rPr>
            </w:pPr>
            <w:r>
              <w:rPr>
                <w:b/>
              </w:rPr>
              <w:t>Paper Due Date</w:t>
            </w:r>
          </w:p>
        </w:tc>
        <w:tc>
          <w:tcPr>
            <w:tcW w:w="1583" w:type="dxa"/>
          </w:tcPr>
          <w:p w:rsidR="00F87B01" w:rsidRPr="00250795" w:rsidRDefault="00F87B01" w:rsidP="00D74589">
            <w:pPr>
              <w:rPr>
                <w:b/>
              </w:rPr>
            </w:pPr>
            <w:r w:rsidRPr="00250795">
              <w:rPr>
                <w:b/>
              </w:rPr>
              <w:t xml:space="preserve">Target </w:t>
            </w:r>
            <w:r>
              <w:rPr>
                <w:b/>
              </w:rPr>
              <w:t xml:space="preserve">Panel </w:t>
            </w:r>
            <w:r w:rsidRPr="00250795">
              <w:rPr>
                <w:b/>
              </w:rPr>
              <w:t>Date</w:t>
            </w:r>
          </w:p>
        </w:tc>
      </w:tr>
      <w:tr w:rsidR="00F87B01" w:rsidTr="004A57D5">
        <w:tc>
          <w:tcPr>
            <w:tcW w:w="1734" w:type="dxa"/>
          </w:tcPr>
          <w:p w:rsidR="00F87B01" w:rsidRPr="004441B1" w:rsidRDefault="00F87B01" w:rsidP="00D74589">
            <w:pPr>
              <w:rPr>
                <w:strike/>
              </w:rPr>
            </w:pPr>
            <w:r w:rsidRPr="004441B1">
              <w:rPr>
                <w:strike/>
              </w:rPr>
              <w:t>Brittle fracture</w:t>
            </w:r>
          </w:p>
        </w:tc>
        <w:tc>
          <w:tcPr>
            <w:tcW w:w="1702" w:type="dxa"/>
          </w:tcPr>
          <w:p w:rsidR="00F87B01" w:rsidRPr="004441B1" w:rsidRDefault="00F87B01" w:rsidP="00D74589">
            <w:pPr>
              <w:rPr>
                <w:strike/>
              </w:rPr>
            </w:pPr>
            <w:r w:rsidRPr="004441B1">
              <w:rPr>
                <w:strike/>
              </w:rPr>
              <w:t>Tom Grisham</w:t>
            </w:r>
          </w:p>
        </w:tc>
        <w:tc>
          <w:tcPr>
            <w:tcW w:w="1396" w:type="dxa"/>
          </w:tcPr>
          <w:p w:rsidR="00F87B01" w:rsidRPr="004441B1" w:rsidRDefault="00F87B01" w:rsidP="00D74589">
            <w:pPr>
              <w:rPr>
                <w:strike/>
              </w:rPr>
            </w:pPr>
          </w:p>
        </w:tc>
        <w:tc>
          <w:tcPr>
            <w:tcW w:w="1613" w:type="dxa"/>
          </w:tcPr>
          <w:p w:rsidR="00F87B01" w:rsidRPr="004441B1" w:rsidRDefault="00F87B01" w:rsidP="00D74589">
            <w:pPr>
              <w:rPr>
                <w:strike/>
              </w:rPr>
            </w:pPr>
            <w:r w:rsidRPr="004441B1">
              <w:rPr>
                <w:strike/>
              </w:rPr>
              <w:t>August, 2007</w:t>
            </w:r>
          </w:p>
        </w:tc>
        <w:tc>
          <w:tcPr>
            <w:tcW w:w="1583" w:type="dxa"/>
          </w:tcPr>
          <w:p w:rsidR="00F87B01" w:rsidRPr="004441B1" w:rsidRDefault="00F87B01" w:rsidP="00D74589">
            <w:pPr>
              <w:rPr>
                <w:strike/>
              </w:rPr>
            </w:pPr>
            <w:r w:rsidRPr="004441B1">
              <w:rPr>
                <w:strike/>
              </w:rPr>
              <w:t>April 2008</w:t>
            </w:r>
          </w:p>
        </w:tc>
      </w:tr>
      <w:tr w:rsidR="00F87B01" w:rsidTr="004A57D5">
        <w:tc>
          <w:tcPr>
            <w:tcW w:w="1734" w:type="dxa"/>
          </w:tcPr>
          <w:p w:rsidR="00F87B01" w:rsidRDefault="00F87B01" w:rsidP="00D74589">
            <w:r>
              <w:t>Braced Line Posts</w:t>
            </w:r>
          </w:p>
        </w:tc>
        <w:tc>
          <w:tcPr>
            <w:tcW w:w="1702" w:type="dxa"/>
          </w:tcPr>
          <w:p w:rsidR="00F87B01" w:rsidRDefault="00F87B01" w:rsidP="00D74589">
            <w:r>
              <w:t>Tony Baker</w:t>
            </w:r>
          </w:p>
        </w:tc>
        <w:tc>
          <w:tcPr>
            <w:tcW w:w="1396" w:type="dxa"/>
          </w:tcPr>
          <w:p w:rsidR="00F87B01" w:rsidRDefault="00F87B01" w:rsidP="00D74589">
            <w:r>
              <w:t>Bernstorf</w:t>
            </w:r>
          </w:p>
        </w:tc>
        <w:tc>
          <w:tcPr>
            <w:tcW w:w="1613" w:type="dxa"/>
          </w:tcPr>
          <w:p w:rsidR="00F87B01" w:rsidRDefault="00F87B01" w:rsidP="00D74589">
            <w:r>
              <w:t>August 2007</w:t>
            </w:r>
          </w:p>
        </w:tc>
        <w:tc>
          <w:tcPr>
            <w:tcW w:w="1583" w:type="dxa"/>
          </w:tcPr>
          <w:p w:rsidR="00F87B01" w:rsidRDefault="00F87B01" w:rsidP="00D74589">
            <w:r>
              <w:t>April 2008</w:t>
            </w:r>
          </w:p>
        </w:tc>
      </w:tr>
      <w:tr w:rsidR="00F87B01" w:rsidTr="004A57D5">
        <w:tc>
          <w:tcPr>
            <w:tcW w:w="1734" w:type="dxa"/>
          </w:tcPr>
          <w:p w:rsidR="00F87B01" w:rsidRDefault="00F87B01" w:rsidP="00D74589">
            <w:r>
              <w:t>Strength Ratings</w:t>
            </w:r>
          </w:p>
        </w:tc>
        <w:tc>
          <w:tcPr>
            <w:tcW w:w="1702" w:type="dxa"/>
          </w:tcPr>
          <w:p w:rsidR="00F87B01" w:rsidRDefault="00F87B01" w:rsidP="00D74589">
            <w:r>
              <w:t>Andrew Schwalm</w:t>
            </w:r>
          </w:p>
        </w:tc>
        <w:tc>
          <w:tcPr>
            <w:tcW w:w="1396" w:type="dxa"/>
          </w:tcPr>
          <w:p w:rsidR="00F87B01" w:rsidRDefault="00F87B01" w:rsidP="00D74589"/>
        </w:tc>
        <w:tc>
          <w:tcPr>
            <w:tcW w:w="1613" w:type="dxa"/>
          </w:tcPr>
          <w:p w:rsidR="00F87B01" w:rsidRDefault="00F87B01" w:rsidP="00D74589">
            <w:r>
              <w:t>June 2007?</w:t>
            </w:r>
          </w:p>
        </w:tc>
        <w:tc>
          <w:tcPr>
            <w:tcW w:w="1583" w:type="dxa"/>
          </w:tcPr>
          <w:p w:rsidR="00F87B01" w:rsidRDefault="00F87B01" w:rsidP="00D74589">
            <w:r>
              <w:t>January 2008</w:t>
            </w:r>
          </w:p>
        </w:tc>
      </w:tr>
      <w:tr w:rsidR="00F87B01" w:rsidTr="004A57D5">
        <w:tc>
          <w:tcPr>
            <w:tcW w:w="1734" w:type="dxa"/>
          </w:tcPr>
          <w:p w:rsidR="00F87B01" w:rsidRDefault="00F87B01" w:rsidP="00D74589">
            <w:r>
              <w:t>Fiberglass Rod Failure Mechanisms</w:t>
            </w:r>
          </w:p>
        </w:tc>
        <w:tc>
          <w:tcPr>
            <w:tcW w:w="1702" w:type="dxa"/>
          </w:tcPr>
          <w:p w:rsidR="00F87B01" w:rsidRDefault="00F87B01" w:rsidP="00D74589">
            <w:r>
              <w:t>Dr. Andrew Phillips</w:t>
            </w:r>
          </w:p>
        </w:tc>
        <w:tc>
          <w:tcPr>
            <w:tcW w:w="1396" w:type="dxa"/>
          </w:tcPr>
          <w:p w:rsidR="00F87B01" w:rsidRDefault="00F87B01" w:rsidP="00D74589"/>
        </w:tc>
        <w:tc>
          <w:tcPr>
            <w:tcW w:w="1613" w:type="dxa"/>
          </w:tcPr>
          <w:p w:rsidR="00F87B01" w:rsidRDefault="00F87B01" w:rsidP="00D74589"/>
        </w:tc>
        <w:tc>
          <w:tcPr>
            <w:tcW w:w="1583" w:type="dxa"/>
          </w:tcPr>
          <w:p w:rsidR="00F87B01" w:rsidRDefault="00F87B01" w:rsidP="00D74589">
            <w:r>
              <w:t>January 2008</w:t>
            </w:r>
          </w:p>
        </w:tc>
      </w:tr>
      <w:tr w:rsidR="00F87B01" w:rsidTr="004A57D5">
        <w:tc>
          <w:tcPr>
            <w:tcW w:w="1734" w:type="dxa"/>
          </w:tcPr>
          <w:p w:rsidR="00F87B01" w:rsidRDefault="00F87B01" w:rsidP="00D74589">
            <w:r>
              <w:t>Live Line Maintenance</w:t>
            </w:r>
          </w:p>
        </w:tc>
        <w:tc>
          <w:tcPr>
            <w:tcW w:w="1702" w:type="dxa"/>
          </w:tcPr>
          <w:p w:rsidR="00F87B01" w:rsidRDefault="00F87B01" w:rsidP="00D74589">
            <w:r>
              <w:t>Tony Carreira</w:t>
            </w:r>
          </w:p>
        </w:tc>
        <w:tc>
          <w:tcPr>
            <w:tcW w:w="1396" w:type="dxa"/>
          </w:tcPr>
          <w:p w:rsidR="00F87B01" w:rsidRDefault="00F87B01" w:rsidP="00D74589">
            <w:r>
              <w:t>Jack Varner</w:t>
            </w:r>
          </w:p>
        </w:tc>
        <w:tc>
          <w:tcPr>
            <w:tcW w:w="1613" w:type="dxa"/>
          </w:tcPr>
          <w:p w:rsidR="00F87B01" w:rsidRDefault="00F87B01" w:rsidP="00D74589">
            <w:r>
              <w:t>ESMO 2009???</w:t>
            </w:r>
          </w:p>
        </w:tc>
        <w:tc>
          <w:tcPr>
            <w:tcW w:w="1583" w:type="dxa"/>
          </w:tcPr>
          <w:p w:rsidR="00F87B01" w:rsidRDefault="00F87B01" w:rsidP="00D74589"/>
        </w:tc>
      </w:tr>
      <w:tr w:rsidR="00F87B01" w:rsidTr="004A57D5">
        <w:tc>
          <w:tcPr>
            <w:tcW w:w="1734" w:type="dxa"/>
          </w:tcPr>
          <w:p w:rsidR="00F87B01" w:rsidRDefault="00F87B01" w:rsidP="00D74589">
            <w:r>
              <w:t>High Temperature Systems (insulators, conductor and hardware)</w:t>
            </w:r>
          </w:p>
        </w:tc>
        <w:tc>
          <w:tcPr>
            <w:tcW w:w="1702" w:type="dxa"/>
          </w:tcPr>
          <w:p w:rsidR="00F87B01" w:rsidRDefault="00F87B01" w:rsidP="00D74589">
            <w:r>
              <w:t>????</w:t>
            </w:r>
          </w:p>
        </w:tc>
        <w:tc>
          <w:tcPr>
            <w:tcW w:w="1396" w:type="dxa"/>
          </w:tcPr>
          <w:p w:rsidR="00F87B01" w:rsidRDefault="00F87B01" w:rsidP="00D74589"/>
        </w:tc>
        <w:tc>
          <w:tcPr>
            <w:tcW w:w="1613" w:type="dxa"/>
          </w:tcPr>
          <w:p w:rsidR="00F87B01" w:rsidRDefault="00F87B01" w:rsidP="00D74589">
            <w:r>
              <w:t>/???</w:t>
            </w:r>
          </w:p>
        </w:tc>
        <w:tc>
          <w:tcPr>
            <w:tcW w:w="1583" w:type="dxa"/>
          </w:tcPr>
          <w:p w:rsidR="00F87B01" w:rsidRDefault="00F87B01" w:rsidP="00D74589"/>
        </w:tc>
      </w:tr>
      <w:tr w:rsidR="00F87B01" w:rsidTr="004A57D5">
        <w:tc>
          <w:tcPr>
            <w:tcW w:w="1734" w:type="dxa"/>
          </w:tcPr>
          <w:p w:rsidR="00F87B01" w:rsidRDefault="00F87B01" w:rsidP="00D74589">
            <w:r>
              <w:t>“Lightning and Overhead Lines”</w:t>
            </w:r>
          </w:p>
        </w:tc>
        <w:tc>
          <w:tcPr>
            <w:tcW w:w="1702" w:type="dxa"/>
          </w:tcPr>
          <w:p w:rsidR="00F87B01" w:rsidRDefault="00F87B01" w:rsidP="00D74589">
            <w:r>
              <w:t>John McDaniels</w:t>
            </w:r>
          </w:p>
        </w:tc>
        <w:tc>
          <w:tcPr>
            <w:tcW w:w="1396" w:type="dxa"/>
          </w:tcPr>
          <w:p w:rsidR="00F87B01" w:rsidRDefault="00F87B01" w:rsidP="00D74589"/>
        </w:tc>
        <w:tc>
          <w:tcPr>
            <w:tcW w:w="1613" w:type="dxa"/>
          </w:tcPr>
          <w:p w:rsidR="00F87B01" w:rsidRDefault="00F87B01" w:rsidP="00D74589">
            <w:r>
              <w:t>August 2007</w:t>
            </w:r>
          </w:p>
        </w:tc>
        <w:tc>
          <w:tcPr>
            <w:tcW w:w="1583" w:type="dxa"/>
          </w:tcPr>
          <w:p w:rsidR="00F87B01" w:rsidRDefault="00F87B01" w:rsidP="00D74589">
            <w:r>
              <w:t>April 2008</w:t>
            </w:r>
          </w:p>
        </w:tc>
      </w:tr>
    </w:tbl>
    <w:p w:rsidR="00F87B01" w:rsidRDefault="00F87B01" w:rsidP="00D74589"/>
    <w:p w:rsidR="00F87B01" w:rsidRDefault="00F87B01" w:rsidP="00D74589"/>
    <w:p w:rsidR="00F87B01" w:rsidRDefault="00F87B01" w:rsidP="00D74589">
      <w:pPr>
        <w:rPr>
          <w:b/>
        </w:rPr>
      </w:pPr>
      <w:r w:rsidRPr="001A79B0">
        <w:rPr>
          <w:b/>
        </w:rPr>
        <w:t>Standards:</w:t>
      </w:r>
    </w:p>
    <w:p w:rsidR="00F87B01" w:rsidRPr="001A79B0" w:rsidRDefault="00F87B01" w:rsidP="00D74589">
      <w:pPr>
        <w:rPr>
          <w:b/>
        </w:rPr>
      </w:pPr>
      <w:r>
        <w:rPr>
          <w:b/>
        </w:rPr>
        <w:tab/>
      </w:r>
    </w:p>
    <w:tbl>
      <w:tblPr>
        <w:tblStyle w:val="TableGrid"/>
        <w:tblW w:w="0" w:type="auto"/>
        <w:tblLook w:val="01E0"/>
      </w:tblPr>
      <w:tblGrid>
        <w:gridCol w:w="1020"/>
        <w:gridCol w:w="3768"/>
        <w:gridCol w:w="1620"/>
        <w:gridCol w:w="2340"/>
      </w:tblGrid>
      <w:tr w:rsidR="00F87B01" w:rsidTr="004522E4">
        <w:tc>
          <w:tcPr>
            <w:tcW w:w="1020" w:type="dxa"/>
          </w:tcPr>
          <w:p w:rsidR="00F87B01" w:rsidRDefault="00F87B01" w:rsidP="00D74589">
            <w:pPr>
              <w:rPr>
                <w:b/>
              </w:rPr>
            </w:pPr>
            <w:r>
              <w:rPr>
                <w:b/>
              </w:rPr>
              <w:t>Number</w:t>
            </w:r>
          </w:p>
        </w:tc>
        <w:tc>
          <w:tcPr>
            <w:tcW w:w="3768" w:type="dxa"/>
          </w:tcPr>
          <w:p w:rsidR="00F87B01" w:rsidRDefault="00F87B01" w:rsidP="00D74589">
            <w:pPr>
              <w:rPr>
                <w:b/>
              </w:rPr>
            </w:pPr>
            <w:r>
              <w:rPr>
                <w:b/>
              </w:rPr>
              <w:t>Name</w:t>
            </w:r>
          </w:p>
        </w:tc>
        <w:tc>
          <w:tcPr>
            <w:tcW w:w="1620" w:type="dxa"/>
          </w:tcPr>
          <w:p w:rsidR="00F87B01" w:rsidRDefault="00F87B01" w:rsidP="00D74589">
            <w:pPr>
              <w:rPr>
                <w:b/>
              </w:rPr>
            </w:pPr>
            <w:r>
              <w:rPr>
                <w:b/>
              </w:rPr>
              <w:t>Date</w:t>
            </w:r>
          </w:p>
        </w:tc>
        <w:tc>
          <w:tcPr>
            <w:tcW w:w="2340" w:type="dxa"/>
          </w:tcPr>
          <w:p w:rsidR="00F87B01" w:rsidRDefault="00F87B01" w:rsidP="00D74589">
            <w:pPr>
              <w:rPr>
                <w:b/>
              </w:rPr>
            </w:pPr>
            <w:r>
              <w:rPr>
                <w:b/>
              </w:rPr>
              <w:t>Action</w:t>
            </w:r>
          </w:p>
        </w:tc>
      </w:tr>
      <w:tr w:rsidR="00F87B01" w:rsidTr="004522E4">
        <w:tc>
          <w:tcPr>
            <w:tcW w:w="1020" w:type="dxa"/>
          </w:tcPr>
          <w:p w:rsidR="00F87B01" w:rsidRPr="007E05D8" w:rsidRDefault="00F87B01" w:rsidP="00D74589">
            <w:r w:rsidRPr="007E05D8">
              <w:t>1572</w:t>
            </w:r>
          </w:p>
        </w:tc>
        <w:tc>
          <w:tcPr>
            <w:tcW w:w="3768" w:type="dxa"/>
          </w:tcPr>
          <w:p w:rsidR="00F87B01" w:rsidRPr="007E05D8" w:rsidRDefault="00F87B01" w:rsidP="00D74589">
            <w:r w:rsidRPr="007E05D8">
              <w:t>IEEE Guide for Application of Composite Line Post Insulators</w:t>
            </w:r>
          </w:p>
        </w:tc>
        <w:tc>
          <w:tcPr>
            <w:tcW w:w="1620" w:type="dxa"/>
          </w:tcPr>
          <w:p w:rsidR="00F87B01" w:rsidRPr="007E05D8" w:rsidRDefault="00F87B01" w:rsidP="00D74589">
            <w:r w:rsidRPr="007E05D8">
              <w:t>2004</w:t>
            </w:r>
          </w:p>
        </w:tc>
        <w:tc>
          <w:tcPr>
            <w:tcW w:w="2340" w:type="dxa"/>
          </w:tcPr>
          <w:p w:rsidR="00F87B01" w:rsidRPr="007E05D8" w:rsidRDefault="00F87B01" w:rsidP="00D74589"/>
        </w:tc>
      </w:tr>
      <w:tr w:rsidR="00F87B01" w:rsidTr="004522E4">
        <w:tc>
          <w:tcPr>
            <w:tcW w:w="1020" w:type="dxa"/>
          </w:tcPr>
          <w:p w:rsidR="00F87B01" w:rsidRPr="007E05D8" w:rsidRDefault="00F87B01" w:rsidP="00D74589">
            <w:r w:rsidRPr="007E05D8">
              <w:t>987</w:t>
            </w:r>
          </w:p>
        </w:tc>
        <w:tc>
          <w:tcPr>
            <w:tcW w:w="3768" w:type="dxa"/>
          </w:tcPr>
          <w:p w:rsidR="00F87B01" w:rsidRPr="007E05D8" w:rsidRDefault="00F87B01" w:rsidP="00D74589">
            <w:r w:rsidRPr="007E05D8">
              <w:t>IEEE Guide for Application of Composite Insulators</w:t>
            </w:r>
          </w:p>
        </w:tc>
        <w:tc>
          <w:tcPr>
            <w:tcW w:w="1620" w:type="dxa"/>
          </w:tcPr>
          <w:p w:rsidR="00F87B01" w:rsidRPr="007E05D8" w:rsidRDefault="00F87B01" w:rsidP="00D74589">
            <w:r w:rsidRPr="007E05D8">
              <w:t>2002</w:t>
            </w:r>
          </w:p>
        </w:tc>
        <w:tc>
          <w:tcPr>
            <w:tcW w:w="2340" w:type="dxa"/>
          </w:tcPr>
          <w:p w:rsidR="00F87B01" w:rsidRPr="007E05D8" w:rsidRDefault="00F87B01" w:rsidP="00D74589"/>
        </w:tc>
      </w:tr>
    </w:tbl>
    <w:p w:rsidR="00F87B01" w:rsidRPr="001A79B0" w:rsidRDefault="00F87B01" w:rsidP="00D74589">
      <w:pPr>
        <w:rPr>
          <w:b/>
        </w:rPr>
      </w:pPr>
    </w:p>
    <w:p w:rsidR="00F87B01" w:rsidRDefault="00F87B01" w:rsidP="00D74589">
      <w:pPr>
        <w:rPr>
          <w:b/>
        </w:rPr>
      </w:pPr>
      <w:r w:rsidRPr="001A79B0">
        <w:rPr>
          <w:b/>
        </w:rPr>
        <w:t>Tutorials:</w:t>
      </w:r>
    </w:p>
    <w:p w:rsidR="00F87B01" w:rsidRDefault="00F87B01" w:rsidP="00D74589">
      <w:r>
        <w:tab/>
        <w:t>None are planned at this time.</w:t>
      </w:r>
    </w:p>
    <w:p w:rsidR="00F87B01" w:rsidRDefault="00F87B01" w:rsidP="00D74589"/>
    <w:p w:rsidR="00F87B01" w:rsidRPr="00971797" w:rsidRDefault="00F87B01" w:rsidP="00D74589">
      <w:pPr>
        <w:rPr>
          <w:b/>
        </w:rPr>
      </w:pPr>
      <w:r w:rsidRPr="00971797">
        <w:rPr>
          <w:b/>
        </w:rPr>
        <w:t>New Business:</w:t>
      </w:r>
    </w:p>
    <w:p w:rsidR="00F87B01" w:rsidRDefault="00F87B01" w:rsidP="00971797">
      <w:pPr>
        <w:ind w:left="720"/>
      </w:pPr>
      <w:r>
        <w:t xml:space="preserve">Mr. Grisham and Dr. Schwalm addressed the group regarding plans for moving forward with Lightning and Insulators.  It was noted that efforts should be made to assure applicability for utility engineers. </w:t>
      </w:r>
    </w:p>
    <w:p w:rsidR="00F87B01" w:rsidRDefault="00F87B01" w:rsidP="00D74589"/>
    <w:p w:rsidR="00F87B01" w:rsidRPr="00971797" w:rsidRDefault="00F87B01" w:rsidP="00D74589">
      <w:pPr>
        <w:rPr>
          <w:b/>
        </w:rPr>
      </w:pPr>
      <w:r w:rsidRPr="00971797">
        <w:rPr>
          <w:b/>
        </w:rPr>
        <w:t>Next Meeting</w:t>
      </w:r>
      <w:r>
        <w:rPr>
          <w:b/>
        </w:rPr>
        <w:t xml:space="preserve"> and Meeting Room Requests</w:t>
      </w:r>
      <w:r w:rsidRPr="00971797">
        <w:rPr>
          <w:b/>
        </w:rPr>
        <w:t>:</w:t>
      </w:r>
    </w:p>
    <w:p w:rsidR="00F87B01" w:rsidRDefault="00F87B01" w:rsidP="00971797">
      <w:pPr>
        <w:ind w:left="720"/>
      </w:pPr>
      <w:r>
        <w:t xml:space="preserve">The next meeting will be held in conjunction with the Technical Committee Meetings to be held in </w:t>
      </w:r>
      <w:smartTag w:uri="urn:schemas-microsoft-com:office:smarttags" w:element="place">
        <w:smartTag w:uri="urn:schemas-microsoft-com:office:smarttags" w:element="City">
          <w:r>
            <w:t>San Antonio</w:t>
          </w:r>
        </w:smartTag>
        <w:r>
          <w:t xml:space="preserve">, </w:t>
        </w:r>
        <w:smartTag w:uri="urn:schemas-microsoft-com:office:smarttags" w:element="State">
          <w:r>
            <w:t>TX</w:t>
          </w:r>
        </w:smartTag>
      </w:smartTag>
      <w:r>
        <w:t>, in January.  Task Forces requesting time and meeting rooms for individual meetings during that event include:</w:t>
      </w:r>
    </w:p>
    <w:p w:rsidR="00F87B01" w:rsidRDefault="00F87B01" w:rsidP="00971797">
      <w:pPr>
        <w:numPr>
          <w:ilvl w:val="0"/>
          <w:numId w:val="46"/>
        </w:numPr>
      </w:pPr>
      <w:r>
        <w:t>15.09.04.01 – Guidelines for In-Service Classification of NCI Damage – Chair:  Tony Carreira</w:t>
      </w:r>
    </w:p>
    <w:p w:rsidR="00F87B01" w:rsidRDefault="00F87B01" w:rsidP="00971797">
      <w:pPr>
        <w:numPr>
          <w:ilvl w:val="0"/>
          <w:numId w:val="46"/>
        </w:numPr>
      </w:pPr>
      <w:r>
        <w:t>15.09.03.01 – Task Force on Aging of Outdoor Insulator Dielectric Materials – Chair: Dr. John Kuffel</w:t>
      </w:r>
    </w:p>
    <w:p w:rsidR="00F87B01" w:rsidRPr="00971797" w:rsidRDefault="00F87B01" w:rsidP="00971797">
      <w:pPr>
        <w:numPr>
          <w:ilvl w:val="0"/>
          <w:numId w:val="46"/>
        </w:numPr>
      </w:pPr>
      <w:r>
        <w:t>15.09.09.06 – Review of Mechanism that Affects the In-Service Strength and End-of-Life Decisions for Ceramic and Glass Insulators – Chair:  Ezio del Bello</w:t>
      </w:r>
    </w:p>
    <w:p w:rsidR="00F87B01" w:rsidRDefault="00F87B01" w:rsidP="00534B0B">
      <w:pPr>
        <w:ind w:left="720"/>
      </w:pPr>
    </w:p>
    <w:p w:rsidR="00F87B01" w:rsidRPr="001A79B0" w:rsidRDefault="00F87B01" w:rsidP="00D74589">
      <w:pPr>
        <w:rPr>
          <w:b/>
        </w:rPr>
      </w:pPr>
      <w:r w:rsidRPr="001A79B0">
        <w:rPr>
          <w:b/>
        </w:rPr>
        <w:t>Adjournment:</w:t>
      </w:r>
    </w:p>
    <w:p w:rsidR="00F87B01" w:rsidRDefault="00F87B01" w:rsidP="004522E4">
      <w:pPr>
        <w:ind w:left="720"/>
      </w:pPr>
      <w:r>
        <w:t>The meeting was adjourned at approximately 5:15 p.m.</w:t>
      </w:r>
    </w:p>
    <w:p w:rsidR="00F87B01" w:rsidRDefault="00F87B01" w:rsidP="00D74589">
      <w:r>
        <w:t xml:space="preserve"> </w:t>
      </w:r>
    </w:p>
    <w:p w:rsidR="00F87B01" w:rsidRDefault="00F87B01" w:rsidP="00250795"/>
    <w:p w:rsidR="00F87B01" w:rsidRDefault="00F87B01" w:rsidP="00250795">
      <w:r>
        <w:tab/>
      </w:r>
      <w:r>
        <w:tab/>
      </w:r>
      <w:r>
        <w:tab/>
      </w:r>
      <w:r>
        <w:tab/>
      </w:r>
      <w:r>
        <w:tab/>
      </w:r>
      <w:r>
        <w:tab/>
      </w:r>
      <w:r>
        <w:tab/>
      </w:r>
      <w:r>
        <w:tab/>
        <w:t xml:space="preserve">Respectfully submitted, </w:t>
      </w:r>
    </w:p>
    <w:p w:rsidR="00F87B01" w:rsidRDefault="00F87B01" w:rsidP="00250795"/>
    <w:p w:rsidR="00F87B01" w:rsidRDefault="00F87B01" w:rsidP="00250795"/>
    <w:p w:rsidR="00F87B01" w:rsidRDefault="00F87B01" w:rsidP="00250795">
      <w:r>
        <w:tab/>
      </w:r>
      <w:r>
        <w:tab/>
      </w:r>
      <w:r>
        <w:tab/>
      </w:r>
      <w:r>
        <w:tab/>
      </w:r>
      <w:r>
        <w:tab/>
      </w:r>
      <w:r>
        <w:tab/>
      </w:r>
      <w:r>
        <w:tab/>
      </w:r>
      <w:r>
        <w:tab/>
        <w:t>R. Allen Bernstorf</w:t>
      </w:r>
      <w:r>
        <w:tab/>
      </w:r>
    </w:p>
    <w:p w:rsidR="00F87B01" w:rsidRDefault="00F87B01" w:rsidP="00250795"/>
    <w:p w:rsidR="00F87B01" w:rsidRPr="00346424" w:rsidRDefault="00F87B01" w:rsidP="00250795">
      <w:pPr>
        <w:rPr>
          <w:b/>
        </w:rPr>
      </w:pPr>
      <w:r w:rsidRPr="00346424">
        <w:rPr>
          <w:b/>
        </w:rPr>
        <w:t>Notable Dates:</w:t>
      </w:r>
    </w:p>
    <w:tbl>
      <w:tblPr>
        <w:tblStyle w:val="TableGrid"/>
        <w:tblW w:w="0" w:type="auto"/>
        <w:tblLook w:val="01E0"/>
      </w:tblPr>
      <w:tblGrid>
        <w:gridCol w:w="1908"/>
        <w:gridCol w:w="3996"/>
        <w:gridCol w:w="2952"/>
      </w:tblGrid>
      <w:tr w:rsidR="00F87B01" w:rsidTr="00346424">
        <w:tc>
          <w:tcPr>
            <w:tcW w:w="1908" w:type="dxa"/>
          </w:tcPr>
          <w:p w:rsidR="00F87B01" w:rsidRPr="00346424" w:rsidRDefault="00F87B01" w:rsidP="00346424">
            <w:pPr>
              <w:jc w:val="center"/>
              <w:rPr>
                <w:b/>
              </w:rPr>
            </w:pPr>
            <w:r w:rsidRPr="00346424">
              <w:rPr>
                <w:b/>
              </w:rPr>
              <w:t>Date</w:t>
            </w:r>
          </w:p>
        </w:tc>
        <w:tc>
          <w:tcPr>
            <w:tcW w:w="3996" w:type="dxa"/>
          </w:tcPr>
          <w:p w:rsidR="00F87B01" w:rsidRPr="00346424" w:rsidRDefault="00F87B01" w:rsidP="00346424">
            <w:pPr>
              <w:jc w:val="center"/>
              <w:rPr>
                <w:b/>
              </w:rPr>
            </w:pPr>
            <w:r w:rsidRPr="00346424">
              <w:rPr>
                <w:b/>
              </w:rPr>
              <w:t>Deadline</w:t>
            </w:r>
          </w:p>
        </w:tc>
        <w:tc>
          <w:tcPr>
            <w:tcW w:w="2952" w:type="dxa"/>
          </w:tcPr>
          <w:p w:rsidR="00F87B01" w:rsidRPr="00346424" w:rsidRDefault="00F87B01" w:rsidP="00346424">
            <w:pPr>
              <w:jc w:val="center"/>
              <w:rPr>
                <w:b/>
              </w:rPr>
            </w:pPr>
            <w:r w:rsidRPr="00346424">
              <w:rPr>
                <w:b/>
              </w:rPr>
              <w:t>Event</w:t>
            </w:r>
          </w:p>
        </w:tc>
      </w:tr>
      <w:tr w:rsidR="00F87B01" w:rsidTr="00346424">
        <w:tc>
          <w:tcPr>
            <w:tcW w:w="1908" w:type="dxa"/>
          </w:tcPr>
          <w:p w:rsidR="00F87B01" w:rsidRDefault="00F87B01" w:rsidP="00250795">
            <w:r>
              <w:t>July 15, 2007</w:t>
            </w:r>
          </w:p>
        </w:tc>
        <w:tc>
          <w:tcPr>
            <w:tcW w:w="3996" w:type="dxa"/>
          </w:tcPr>
          <w:p w:rsidR="00F87B01" w:rsidRDefault="00F87B01" w:rsidP="00250795">
            <w:r>
              <w:t>Panel Session Request for Time for 2008 T&amp;D</w:t>
            </w:r>
          </w:p>
        </w:tc>
        <w:tc>
          <w:tcPr>
            <w:tcW w:w="2952" w:type="dxa"/>
          </w:tcPr>
          <w:p w:rsidR="00F87B01" w:rsidRDefault="00F87B01" w:rsidP="00250795">
            <w:r>
              <w:t>April 2008 T&amp;D Show</w:t>
            </w:r>
          </w:p>
        </w:tc>
      </w:tr>
      <w:tr w:rsidR="00F87B01" w:rsidTr="00346424">
        <w:tc>
          <w:tcPr>
            <w:tcW w:w="1908" w:type="dxa"/>
          </w:tcPr>
          <w:p w:rsidR="00F87B01" w:rsidRDefault="00F87B01" w:rsidP="00250795">
            <w:r>
              <w:t>September 7, 2007</w:t>
            </w:r>
          </w:p>
        </w:tc>
        <w:tc>
          <w:tcPr>
            <w:tcW w:w="3996" w:type="dxa"/>
          </w:tcPr>
          <w:p w:rsidR="00F87B01" w:rsidRDefault="00F87B01" w:rsidP="00250795">
            <w:r>
              <w:t>Panel Session Paper Submission for 2008 T&amp;D</w:t>
            </w:r>
          </w:p>
        </w:tc>
        <w:tc>
          <w:tcPr>
            <w:tcW w:w="2952" w:type="dxa"/>
          </w:tcPr>
          <w:p w:rsidR="00F87B01" w:rsidRDefault="00F87B01" w:rsidP="00250795">
            <w:r>
              <w:t>April 2008 T&amp;D Show</w:t>
            </w:r>
          </w:p>
        </w:tc>
      </w:tr>
      <w:tr w:rsidR="00F87B01" w:rsidTr="00346424">
        <w:tc>
          <w:tcPr>
            <w:tcW w:w="1908" w:type="dxa"/>
          </w:tcPr>
          <w:p w:rsidR="00F87B01" w:rsidRDefault="00F87B01" w:rsidP="00250795"/>
        </w:tc>
        <w:tc>
          <w:tcPr>
            <w:tcW w:w="3996" w:type="dxa"/>
          </w:tcPr>
          <w:p w:rsidR="00F87B01" w:rsidRDefault="00F87B01" w:rsidP="00250795"/>
        </w:tc>
        <w:tc>
          <w:tcPr>
            <w:tcW w:w="2952" w:type="dxa"/>
          </w:tcPr>
          <w:p w:rsidR="00F87B01" w:rsidRDefault="00F87B01" w:rsidP="00250795"/>
        </w:tc>
      </w:tr>
    </w:tbl>
    <w:p w:rsidR="00F87B01" w:rsidRDefault="00F87B01" w:rsidP="00250795"/>
    <w:sectPr w:rsidR="00F87B01" w:rsidSect="00F87B01">
      <w:head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B01" w:rsidRDefault="00F87B01">
      <w:r>
        <w:separator/>
      </w:r>
    </w:p>
  </w:endnote>
  <w:endnote w:type="continuationSeparator" w:id="0">
    <w:p w:rsidR="00F87B01" w:rsidRDefault="00F87B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B01" w:rsidRDefault="00F87B01">
      <w:r>
        <w:separator/>
      </w:r>
    </w:p>
  </w:footnote>
  <w:footnote w:type="continuationSeparator" w:id="0">
    <w:p w:rsidR="00F87B01" w:rsidRDefault="00F87B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4428"/>
      <w:gridCol w:w="4428"/>
    </w:tblGrid>
    <w:tr w:rsidR="00F87B01">
      <w:tblPrEx>
        <w:tblCellMar>
          <w:top w:w="0" w:type="dxa"/>
          <w:bottom w:w="0" w:type="dxa"/>
        </w:tblCellMar>
      </w:tblPrEx>
      <w:tc>
        <w:tcPr>
          <w:tcW w:w="4428" w:type="dxa"/>
          <w:tcBorders>
            <w:top w:val="nil"/>
            <w:left w:val="nil"/>
            <w:bottom w:val="nil"/>
            <w:right w:val="nil"/>
          </w:tcBorders>
        </w:tcPr>
        <w:p w:rsidR="00F87B01" w:rsidRDefault="00F87B01">
          <w:pPr>
            <w:pStyle w:val="Header"/>
          </w:pPr>
          <w:r>
            <w:t>Insulator Performance and Applications WG</w:t>
          </w:r>
        </w:p>
      </w:tc>
      <w:tc>
        <w:tcPr>
          <w:tcW w:w="4428" w:type="dxa"/>
          <w:tcBorders>
            <w:top w:val="nil"/>
            <w:left w:val="nil"/>
            <w:bottom w:val="nil"/>
            <w:right w:val="nil"/>
          </w:tcBorders>
        </w:tcPr>
        <w:p w:rsidR="00F87B01" w:rsidRDefault="00F87B01">
          <w:pPr>
            <w:pStyle w:val="Header"/>
            <w:jc w:val="right"/>
          </w:pPr>
          <w:r>
            <w:t>June 25, 2007</w:t>
          </w:r>
        </w:p>
      </w:tc>
    </w:tr>
  </w:tbl>
  <w:p w:rsidR="00F87B01" w:rsidRDefault="00F87B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338CC76"/>
    <w:lvl w:ilvl="0">
      <w:start w:val="1"/>
      <w:numFmt w:val="bullet"/>
      <w:lvlText w:val=""/>
      <w:lvlJc w:val="left"/>
      <w:pPr>
        <w:tabs>
          <w:tab w:val="num" w:pos="1080"/>
        </w:tabs>
        <w:ind w:left="108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1887404"/>
    <w:multiLevelType w:val="multilevel"/>
    <w:tmpl w:val="37F29E1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02A106C2"/>
    <w:multiLevelType w:val="multilevel"/>
    <w:tmpl w:val="CDD88A6E"/>
    <w:lvl w:ilvl="0">
      <w:start w:val="10"/>
      <w:numFmt w:val="decimal"/>
      <w:lvlText w:val="%1"/>
      <w:lvlJc w:val="left"/>
      <w:pPr>
        <w:tabs>
          <w:tab w:val="num" w:pos="555"/>
        </w:tabs>
        <w:ind w:left="555" w:hanging="55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4">
    <w:nsid w:val="04BB1829"/>
    <w:multiLevelType w:val="hybridMultilevel"/>
    <w:tmpl w:val="7C16DD9A"/>
    <w:lvl w:ilvl="0" w:tplc="30EC1CB4">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83A43F6"/>
    <w:multiLevelType w:val="multilevel"/>
    <w:tmpl w:val="0760486E"/>
    <w:lvl w:ilvl="0">
      <w:start w:val="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2"/>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720"/>
        </w:tabs>
        <w:ind w:left="720" w:hanging="72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6">
    <w:nsid w:val="0A4C29AC"/>
    <w:multiLevelType w:val="multilevel"/>
    <w:tmpl w:val="DCF42190"/>
    <w:lvl w:ilvl="0">
      <w:start w:val="7"/>
      <w:numFmt w:val="decimal"/>
      <w:lvlText w:val="%1."/>
      <w:lvlJc w:val="left"/>
      <w:pPr>
        <w:tabs>
          <w:tab w:val="num" w:pos="516"/>
        </w:tabs>
        <w:ind w:left="516" w:hanging="516"/>
      </w:pPr>
      <w:rPr>
        <w:rFonts w:cs="Times New Roman" w:hint="default"/>
      </w:rPr>
    </w:lvl>
    <w:lvl w:ilvl="1">
      <w:start w:val="4"/>
      <w:numFmt w:val="decimal"/>
      <w:lvlText w:val="%1.%2."/>
      <w:lvlJc w:val="left"/>
      <w:pPr>
        <w:tabs>
          <w:tab w:val="num" w:pos="516"/>
        </w:tabs>
        <w:ind w:left="516" w:hanging="51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4E1290D"/>
    <w:multiLevelType w:val="singleLevel"/>
    <w:tmpl w:val="3D9E4DFA"/>
    <w:lvl w:ilvl="0">
      <w:start w:val="1"/>
      <w:numFmt w:val="decimal"/>
      <w:lvlText w:val="%1. "/>
      <w:legacy w:legacy="1" w:legacySpace="0" w:legacyIndent="360"/>
      <w:lvlJc w:val="left"/>
      <w:pPr>
        <w:ind w:left="360" w:hanging="360"/>
      </w:pPr>
      <w:rPr>
        <w:rFonts w:ascii="CG Times" w:hAnsi="CG Times" w:cs="Times New Roman" w:hint="default"/>
        <w:b w:val="0"/>
        <w:i w:val="0"/>
        <w:sz w:val="20"/>
      </w:rPr>
    </w:lvl>
  </w:abstractNum>
  <w:abstractNum w:abstractNumId="8">
    <w:nsid w:val="16AE3706"/>
    <w:multiLevelType w:val="multilevel"/>
    <w:tmpl w:val="5C50EBD6"/>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1F757DE8"/>
    <w:multiLevelType w:val="multilevel"/>
    <w:tmpl w:val="FA82082E"/>
    <w:lvl w:ilvl="0">
      <w:start w:val="9"/>
      <w:numFmt w:val="decimal"/>
      <w:lvlText w:val="%1"/>
      <w:lvlJc w:val="left"/>
      <w:pPr>
        <w:tabs>
          <w:tab w:val="num" w:pos="555"/>
        </w:tabs>
        <w:ind w:left="555" w:hanging="555"/>
      </w:pPr>
      <w:rPr>
        <w:rFonts w:cs="Times New Roman" w:hint="default"/>
      </w:rPr>
    </w:lvl>
    <w:lvl w:ilvl="1">
      <w:start w:val="4"/>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22BA014C"/>
    <w:multiLevelType w:val="hybridMultilevel"/>
    <w:tmpl w:val="F296F65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54B547F"/>
    <w:multiLevelType w:val="singleLevel"/>
    <w:tmpl w:val="BF721934"/>
    <w:lvl w:ilvl="0">
      <w:start w:val="18"/>
      <w:numFmt w:val="upperLetter"/>
      <w:lvlText w:val="%1. "/>
      <w:legacy w:legacy="1" w:legacySpace="0" w:legacyIndent="360"/>
      <w:lvlJc w:val="left"/>
      <w:pPr>
        <w:ind w:left="360" w:hanging="360"/>
      </w:pPr>
      <w:rPr>
        <w:rFonts w:ascii="Courier New" w:hAnsi="Courier New" w:cs="Times New Roman" w:hint="default"/>
        <w:b w:val="0"/>
        <w:i w:val="0"/>
        <w:sz w:val="20"/>
      </w:rPr>
    </w:lvl>
  </w:abstractNum>
  <w:abstractNum w:abstractNumId="12">
    <w:nsid w:val="266F1A99"/>
    <w:multiLevelType w:val="multilevel"/>
    <w:tmpl w:val="2C60AB8E"/>
    <w:lvl w:ilvl="0">
      <w:start w:val="9"/>
      <w:numFmt w:val="decimal"/>
      <w:lvlText w:val="%1"/>
      <w:lvlJc w:val="left"/>
      <w:pPr>
        <w:tabs>
          <w:tab w:val="num" w:pos="765"/>
        </w:tabs>
        <w:ind w:left="765" w:hanging="765"/>
      </w:pPr>
      <w:rPr>
        <w:rFonts w:cs="Times New Roman" w:hint="default"/>
      </w:rPr>
    </w:lvl>
    <w:lvl w:ilvl="1">
      <w:start w:val="4"/>
      <w:numFmt w:val="decimal"/>
      <w:lvlText w:val="%1.%2"/>
      <w:lvlJc w:val="left"/>
      <w:pPr>
        <w:tabs>
          <w:tab w:val="num" w:pos="765"/>
        </w:tabs>
        <w:ind w:left="765" w:hanging="765"/>
      </w:pPr>
      <w:rPr>
        <w:rFonts w:cs="Times New Roman" w:hint="default"/>
      </w:rPr>
    </w:lvl>
    <w:lvl w:ilvl="2">
      <w:start w:val="1"/>
      <w:numFmt w:val="decimal"/>
      <w:lvlText w:val="%1.%2.%3"/>
      <w:lvlJc w:val="left"/>
      <w:pPr>
        <w:tabs>
          <w:tab w:val="num" w:pos="765"/>
        </w:tabs>
        <w:ind w:left="765" w:hanging="765"/>
      </w:pPr>
      <w:rPr>
        <w:rFonts w:cs="Times New Roman" w:hint="default"/>
      </w:rPr>
    </w:lvl>
    <w:lvl w:ilvl="3">
      <w:start w:val="1"/>
      <w:numFmt w:val="decimal"/>
      <w:lvlText w:val="%1.%2.%3.%4"/>
      <w:lvlJc w:val="left"/>
      <w:pPr>
        <w:tabs>
          <w:tab w:val="num" w:pos="765"/>
        </w:tabs>
        <w:ind w:left="765" w:hanging="765"/>
      </w:pPr>
      <w:rPr>
        <w:rFonts w:cs="Times New Roman" w:hint="default"/>
      </w:rPr>
    </w:lvl>
    <w:lvl w:ilvl="4">
      <w:start w:val="1"/>
      <w:numFmt w:val="decimal"/>
      <w:lvlText w:val="%1.%2.%3.%4.%5"/>
      <w:lvlJc w:val="left"/>
      <w:pPr>
        <w:tabs>
          <w:tab w:val="num" w:pos="765"/>
        </w:tabs>
        <w:ind w:left="765" w:hanging="765"/>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272A2550"/>
    <w:multiLevelType w:val="multilevel"/>
    <w:tmpl w:val="3C7E1124"/>
    <w:lvl w:ilvl="0">
      <w:start w:val="8"/>
      <w:numFmt w:val="decimal"/>
      <w:lvlText w:val="%1"/>
      <w:lvlJc w:val="left"/>
      <w:pPr>
        <w:tabs>
          <w:tab w:val="num" w:pos="600"/>
        </w:tabs>
        <w:ind w:left="600" w:hanging="600"/>
      </w:pPr>
      <w:rPr>
        <w:rFonts w:eastAsia="Times New Roman" w:cs="Times New Roman" w:hint="default"/>
        <w:b/>
        <w:sz w:val="22"/>
      </w:rPr>
    </w:lvl>
    <w:lvl w:ilvl="1">
      <w:start w:val="3"/>
      <w:numFmt w:val="decimal"/>
      <w:lvlText w:val="%1.%2"/>
      <w:lvlJc w:val="left"/>
      <w:pPr>
        <w:tabs>
          <w:tab w:val="num" w:pos="600"/>
        </w:tabs>
        <w:ind w:left="600" w:hanging="600"/>
      </w:pPr>
      <w:rPr>
        <w:rFonts w:eastAsia="Times New Roman" w:cs="Times New Roman" w:hint="default"/>
        <w:b/>
        <w:sz w:val="22"/>
      </w:rPr>
    </w:lvl>
    <w:lvl w:ilvl="2">
      <w:start w:val="1"/>
      <w:numFmt w:val="decimal"/>
      <w:lvlText w:val="%1.%2.%3"/>
      <w:lvlJc w:val="left"/>
      <w:pPr>
        <w:tabs>
          <w:tab w:val="num" w:pos="720"/>
        </w:tabs>
        <w:ind w:left="720" w:hanging="720"/>
      </w:pPr>
      <w:rPr>
        <w:rFonts w:eastAsia="Times New Roman" w:cs="Times New Roman" w:hint="default"/>
        <w:b/>
        <w:sz w:val="22"/>
      </w:rPr>
    </w:lvl>
    <w:lvl w:ilvl="3">
      <w:start w:val="4"/>
      <w:numFmt w:val="decimal"/>
      <w:lvlText w:val="%1.%2.%3.%4"/>
      <w:lvlJc w:val="left"/>
      <w:pPr>
        <w:tabs>
          <w:tab w:val="num" w:pos="720"/>
        </w:tabs>
        <w:ind w:left="720" w:hanging="720"/>
      </w:pPr>
      <w:rPr>
        <w:rFonts w:eastAsia="Times New Roman" w:cs="Times New Roman" w:hint="default"/>
        <w:b/>
        <w:sz w:val="22"/>
      </w:rPr>
    </w:lvl>
    <w:lvl w:ilvl="4">
      <w:start w:val="1"/>
      <w:numFmt w:val="decimal"/>
      <w:lvlText w:val="%1.%2.%3.%4.%5"/>
      <w:lvlJc w:val="left"/>
      <w:pPr>
        <w:tabs>
          <w:tab w:val="num" w:pos="720"/>
        </w:tabs>
        <w:ind w:left="720" w:hanging="720"/>
      </w:pPr>
      <w:rPr>
        <w:rFonts w:eastAsia="Times New Roman" w:cs="Times New Roman" w:hint="default"/>
        <w:b/>
        <w:sz w:val="22"/>
      </w:rPr>
    </w:lvl>
    <w:lvl w:ilvl="5">
      <w:start w:val="1"/>
      <w:numFmt w:val="decimal"/>
      <w:lvlText w:val="%1.%2.%3.%4.%5.%6"/>
      <w:lvlJc w:val="left"/>
      <w:pPr>
        <w:tabs>
          <w:tab w:val="num" w:pos="1080"/>
        </w:tabs>
        <w:ind w:left="1080" w:hanging="1080"/>
      </w:pPr>
      <w:rPr>
        <w:rFonts w:eastAsia="Times New Roman" w:cs="Times New Roman" w:hint="default"/>
        <w:b/>
        <w:sz w:val="22"/>
      </w:rPr>
    </w:lvl>
    <w:lvl w:ilvl="6">
      <w:start w:val="1"/>
      <w:numFmt w:val="decimal"/>
      <w:lvlText w:val="%1.%2.%3.%4.%5.%6.%7"/>
      <w:lvlJc w:val="left"/>
      <w:pPr>
        <w:tabs>
          <w:tab w:val="num" w:pos="1080"/>
        </w:tabs>
        <w:ind w:left="1080" w:hanging="1080"/>
      </w:pPr>
      <w:rPr>
        <w:rFonts w:eastAsia="Times New Roman" w:cs="Times New Roman" w:hint="default"/>
        <w:b/>
        <w:sz w:val="22"/>
      </w:rPr>
    </w:lvl>
    <w:lvl w:ilvl="7">
      <w:start w:val="1"/>
      <w:numFmt w:val="decimal"/>
      <w:lvlText w:val="%1.%2.%3.%4.%5.%6.%7.%8"/>
      <w:lvlJc w:val="left"/>
      <w:pPr>
        <w:tabs>
          <w:tab w:val="num" w:pos="1440"/>
        </w:tabs>
        <w:ind w:left="1440" w:hanging="1440"/>
      </w:pPr>
      <w:rPr>
        <w:rFonts w:eastAsia="Times New Roman" w:cs="Times New Roman" w:hint="default"/>
        <w:b/>
        <w:sz w:val="22"/>
      </w:rPr>
    </w:lvl>
    <w:lvl w:ilvl="8">
      <w:start w:val="1"/>
      <w:numFmt w:val="decimal"/>
      <w:lvlText w:val="%1.%2.%3.%4.%5.%6.%7.%8.%9"/>
      <w:lvlJc w:val="left"/>
      <w:pPr>
        <w:tabs>
          <w:tab w:val="num" w:pos="1440"/>
        </w:tabs>
        <w:ind w:left="1440" w:hanging="1440"/>
      </w:pPr>
      <w:rPr>
        <w:rFonts w:eastAsia="Times New Roman" w:cs="Times New Roman" w:hint="default"/>
        <w:b/>
        <w:sz w:val="22"/>
      </w:rPr>
    </w:lvl>
  </w:abstractNum>
  <w:abstractNum w:abstractNumId="14">
    <w:nsid w:val="29D63372"/>
    <w:multiLevelType w:val="multilevel"/>
    <w:tmpl w:val="9044E9AE"/>
    <w:lvl w:ilvl="0">
      <w:start w:val="3"/>
      <w:numFmt w:val="decimal"/>
      <w:lvlText w:val="%1"/>
      <w:lvlJc w:val="left"/>
      <w:pPr>
        <w:tabs>
          <w:tab w:val="num" w:pos="360"/>
        </w:tabs>
        <w:ind w:left="360" w:hanging="360"/>
      </w:pPr>
      <w:rPr>
        <w:rFonts w:cs="Times New Roman" w:hint="default"/>
        <w:b w:val="0"/>
        <w:sz w:val="24"/>
      </w:rPr>
    </w:lvl>
    <w:lvl w:ilvl="1">
      <w:start w:val="5"/>
      <w:numFmt w:val="decimal"/>
      <w:lvlText w:val="%1.%2"/>
      <w:lvlJc w:val="left"/>
      <w:pPr>
        <w:tabs>
          <w:tab w:val="num" w:pos="360"/>
        </w:tabs>
        <w:ind w:left="360" w:hanging="360"/>
      </w:pPr>
      <w:rPr>
        <w:rFonts w:cs="Times New Roman" w:hint="default"/>
        <w:b w:val="0"/>
        <w:sz w:val="24"/>
      </w:rPr>
    </w:lvl>
    <w:lvl w:ilvl="2">
      <w:start w:val="1"/>
      <w:numFmt w:val="decimal"/>
      <w:lvlText w:val="%1.%2.%3"/>
      <w:lvlJc w:val="left"/>
      <w:pPr>
        <w:tabs>
          <w:tab w:val="num" w:pos="720"/>
        </w:tabs>
        <w:ind w:left="720" w:hanging="720"/>
      </w:pPr>
      <w:rPr>
        <w:rFonts w:cs="Times New Roman" w:hint="default"/>
        <w:b w:val="0"/>
        <w:sz w:val="24"/>
      </w:rPr>
    </w:lvl>
    <w:lvl w:ilvl="3">
      <w:start w:val="1"/>
      <w:numFmt w:val="decimal"/>
      <w:lvlText w:val="%1.%2.%3.%4"/>
      <w:lvlJc w:val="left"/>
      <w:pPr>
        <w:tabs>
          <w:tab w:val="num" w:pos="720"/>
        </w:tabs>
        <w:ind w:left="720" w:hanging="720"/>
      </w:pPr>
      <w:rPr>
        <w:rFonts w:cs="Times New Roman" w:hint="default"/>
        <w:b w:val="0"/>
        <w:sz w:val="24"/>
      </w:rPr>
    </w:lvl>
    <w:lvl w:ilvl="4">
      <w:start w:val="1"/>
      <w:numFmt w:val="decimal"/>
      <w:lvlText w:val="%1.%2.%3.%4.%5"/>
      <w:lvlJc w:val="left"/>
      <w:pPr>
        <w:tabs>
          <w:tab w:val="num" w:pos="1080"/>
        </w:tabs>
        <w:ind w:left="1080" w:hanging="1080"/>
      </w:pPr>
      <w:rPr>
        <w:rFonts w:cs="Times New Roman" w:hint="default"/>
        <w:b w:val="0"/>
        <w:sz w:val="24"/>
      </w:rPr>
    </w:lvl>
    <w:lvl w:ilvl="5">
      <w:start w:val="1"/>
      <w:numFmt w:val="decimal"/>
      <w:lvlText w:val="%1.%2.%3.%4.%5.%6"/>
      <w:lvlJc w:val="left"/>
      <w:pPr>
        <w:tabs>
          <w:tab w:val="num" w:pos="1080"/>
        </w:tabs>
        <w:ind w:left="1080" w:hanging="1080"/>
      </w:pPr>
      <w:rPr>
        <w:rFonts w:cs="Times New Roman" w:hint="default"/>
        <w:b w:val="0"/>
        <w:sz w:val="24"/>
      </w:rPr>
    </w:lvl>
    <w:lvl w:ilvl="6">
      <w:start w:val="1"/>
      <w:numFmt w:val="decimal"/>
      <w:lvlText w:val="%1.%2.%3.%4.%5.%6.%7"/>
      <w:lvlJc w:val="left"/>
      <w:pPr>
        <w:tabs>
          <w:tab w:val="num" w:pos="1440"/>
        </w:tabs>
        <w:ind w:left="1440" w:hanging="1440"/>
      </w:pPr>
      <w:rPr>
        <w:rFonts w:cs="Times New Roman" w:hint="default"/>
        <w:b w:val="0"/>
        <w:sz w:val="24"/>
      </w:rPr>
    </w:lvl>
    <w:lvl w:ilvl="7">
      <w:start w:val="1"/>
      <w:numFmt w:val="decimal"/>
      <w:lvlText w:val="%1.%2.%3.%4.%5.%6.%7.%8"/>
      <w:lvlJc w:val="left"/>
      <w:pPr>
        <w:tabs>
          <w:tab w:val="num" w:pos="1440"/>
        </w:tabs>
        <w:ind w:left="1440" w:hanging="1440"/>
      </w:pPr>
      <w:rPr>
        <w:rFonts w:cs="Times New Roman" w:hint="default"/>
        <w:b w:val="0"/>
        <w:sz w:val="24"/>
      </w:rPr>
    </w:lvl>
    <w:lvl w:ilvl="8">
      <w:start w:val="1"/>
      <w:numFmt w:val="decimal"/>
      <w:lvlText w:val="%1.%2.%3.%4.%5.%6.%7.%8.%9"/>
      <w:lvlJc w:val="left"/>
      <w:pPr>
        <w:tabs>
          <w:tab w:val="num" w:pos="1440"/>
        </w:tabs>
        <w:ind w:left="1440" w:hanging="1440"/>
      </w:pPr>
      <w:rPr>
        <w:rFonts w:cs="Times New Roman" w:hint="default"/>
        <w:b w:val="0"/>
        <w:sz w:val="24"/>
      </w:rPr>
    </w:lvl>
  </w:abstractNum>
  <w:abstractNum w:abstractNumId="15">
    <w:nsid w:val="2BE641FC"/>
    <w:multiLevelType w:val="singleLevel"/>
    <w:tmpl w:val="4A1C85AC"/>
    <w:lvl w:ilvl="0">
      <w:start w:val="9"/>
      <w:numFmt w:val="decimal"/>
      <w:lvlText w:val="%1."/>
      <w:lvlJc w:val="left"/>
      <w:pPr>
        <w:tabs>
          <w:tab w:val="num" w:pos="360"/>
        </w:tabs>
        <w:ind w:left="360" w:hanging="360"/>
      </w:pPr>
      <w:rPr>
        <w:rFonts w:cs="Times New Roman" w:hint="default"/>
      </w:rPr>
    </w:lvl>
  </w:abstractNum>
  <w:abstractNum w:abstractNumId="16">
    <w:nsid w:val="2C137E0E"/>
    <w:multiLevelType w:val="multilevel"/>
    <w:tmpl w:val="84F67BAE"/>
    <w:lvl w:ilvl="0">
      <w:start w:val="3"/>
      <w:numFmt w:val="decimal"/>
      <w:lvlText w:val="%1"/>
      <w:lvlJc w:val="left"/>
      <w:pPr>
        <w:tabs>
          <w:tab w:val="num" w:pos="360"/>
        </w:tabs>
        <w:ind w:left="360" w:hanging="360"/>
      </w:pPr>
      <w:rPr>
        <w:rFonts w:cs="Times New Roman" w:hint="default"/>
        <w:b w:val="0"/>
        <w:sz w:val="24"/>
      </w:rPr>
    </w:lvl>
    <w:lvl w:ilvl="1">
      <w:start w:val="5"/>
      <w:numFmt w:val="decimal"/>
      <w:lvlText w:val="%1.%2"/>
      <w:lvlJc w:val="left"/>
      <w:pPr>
        <w:tabs>
          <w:tab w:val="num" w:pos="360"/>
        </w:tabs>
        <w:ind w:left="360" w:hanging="360"/>
      </w:pPr>
      <w:rPr>
        <w:rFonts w:cs="Times New Roman" w:hint="default"/>
        <w:b w:val="0"/>
        <w:sz w:val="24"/>
      </w:rPr>
    </w:lvl>
    <w:lvl w:ilvl="2">
      <w:start w:val="1"/>
      <w:numFmt w:val="decimal"/>
      <w:lvlText w:val="%1.%2.%3"/>
      <w:lvlJc w:val="left"/>
      <w:pPr>
        <w:tabs>
          <w:tab w:val="num" w:pos="720"/>
        </w:tabs>
        <w:ind w:left="720" w:hanging="720"/>
      </w:pPr>
      <w:rPr>
        <w:rFonts w:cs="Times New Roman" w:hint="default"/>
        <w:b w:val="0"/>
        <w:sz w:val="24"/>
      </w:rPr>
    </w:lvl>
    <w:lvl w:ilvl="3">
      <w:start w:val="1"/>
      <w:numFmt w:val="decimal"/>
      <w:lvlText w:val="%1.%2.%3.%4"/>
      <w:lvlJc w:val="left"/>
      <w:pPr>
        <w:tabs>
          <w:tab w:val="num" w:pos="720"/>
        </w:tabs>
        <w:ind w:left="720" w:hanging="720"/>
      </w:pPr>
      <w:rPr>
        <w:rFonts w:cs="Times New Roman" w:hint="default"/>
        <w:b w:val="0"/>
        <w:sz w:val="24"/>
      </w:rPr>
    </w:lvl>
    <w:lvl w:ilvl="4">
      <w:start w:val="1"/>
      <w:numFmt w:val="decimal"/>
      <w:lvlText w:val="%1.%2.%3.%4.%5"/>
      <w:lvlJc w:val="left"/>
      <w:pPr>
        <w:tabs>
          <w:tab w:val="num" w:pos="1080"/>
        </w:tabs>
        <w:ind w:left="1080" w:hanging="1080"/>
      </w:pPr>
      <w:rPr>
        <w:rFonts w:cs="Times New Roman" w:hint="default"/>
        <w:b w:val="0"/>
        <w:sz w:val="24"/>
      </w:rPr>
    </w:lvl>
    <w:lvl w:ilvl="5">
      <w:start w:val="1"/>
      <w:numFmt w:val="decimal"/>
      <w:lvlText w:val="%1.%2.%3.%4.%5.%6"/>
      <w:lvlJc w:val="left"/>
      <w:pPr>
        <w:tabs>
          <w:tab w:val="num" w:pos="1080"/>
        </w:tabs>
        <w:ind w:left="1080" w:hanging="1080"/>
      </w:pPr>
      <w:rPr>
        <w:rFonts w:cs="Times New Roman" w:hint="default"/>
        <w:b w:val="0"/>
        <w:sz w:val="24"/>
      </w:rPr>
    </w:lvl>
    <w:lvl w:ilvl="6">
      <w:start w:val="1"/>
      <w:numFmt w:val="decimal"/>
      <w:lvlText w:val="%1.%2.%3.%4.%5.%6.%7"/>
      <w:lvlJc w:val="left"/>
      <w:pPr>
        <w:tabs>
          <w:tab w:val="num" w:pos="1440"/>
        </w:tabs>
        <w:ind w:left="1440" w:hanging="1440"/>
      </w:pPr>
      <w:rPr>
        <w:rFonts w:cs="Times New Roman" w:hint="default"/>
        <w:b w:val="0"/>
        <w:sz w:val="24"/>
      </w:rPr>
    </w:lvl>
    <w:lvl w:ilvl="7">
      <w:start w:val="1"/>
      <w:numFmt w:val="decimal"/>
      <w:lvlText w:val="%1.%2.%3.%4.%5.%6.%7.%8"/>
      <w:lvlJc w:val="left"/>
      <w:pPr>
        <w:tabs>
          <w:tab w:val="num" w:pos="1440"/>
        </w:tabs>
        <w:ind w:left="1440" w:hanging="1440"/>
      </w:pPr>
      <w:rPr>
        <w:rFonts w:cs="Times New Roman" w:hint="default"/>
        <w:b w:val="0"/>
        <w:sz w:val="24"/>
      </w:rPr>
    </w:lvl>
    <w:lvl w:ilvl="8">
      <w:start w:val="1"/>
      <w:numFmt w:val="decimal"/>
      <w:lvlText w:val="%1.%2.%3.%4.%5.%6.%7.%8.%9"/>
      <w:lvlJc w:val="left"/>
      <w:pPr>
        <w:tabs>
          <w:tab w:val="num" w:pos="1440"/>
        </w:tabs>
        <w:ind w:left="1440" w:hanging="1440"/>
      </w:pPr>
      <w:rPr>
        <w:rFonts w:cs="Times New Roman" w:hint="default"/>
        <w:b w:val="0"/>
        <w:sz w:val="24"/>
      </w:rPr>
    </w:lvl>
  </w:abstractNum>
  <w:abstractNum w:abstractNumId="17">
    <w:nsid w:val="2F004BC4"/>
    <w:multiLevelType w:val="multilevel"/>
    <w:tmpl w:val="A56805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30055E30"/>
    <w:multiLevelType w:val="multilevel"/>
    <w:tmpl w:val="39DE5A5A"/>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9">
    <w:nsid w:val="3182155F"/>
    <w:multiLevelType w:val="multilevel"/>
    <w:tmpl w:val="42F2C908"/>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nsid w:val="3BD6401D"/>
    <w:multiLevelType w:val="multilevel"/>
    <w:tmpl w:val="AFA6E700"/>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nsid w:val="413712B4"/>
    <w:multiLevelType w:val="hybridMultilevel"/>
    <w:tmpl w:val="8F82F56C"/>
    <w:lvl w:ilvl="0" w:tplc="63C4B34A">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50460DC"/>
    <w:multiLevelType w:val="multilevel"/>
    <w:tmpl w:val="4CD88902"/>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46876D24"/>
    <w:multiLevelType w:val="multilevel"/>
    <w:tmpl w:val="764600B0"/>
    <w:lvl w:ilvl="0">
      <w:start w:val="10"/>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155"/>
        </w:tabs>
        <w:ind w:left="1155" w:hanging="43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4">
    <w:nsid w:val="46F73E5C"/>
    <w:multiLevelType w:val="multilevel"/>
    <w:tmpl w:val="3634CC70"/>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nsid w:val="48BD5110"/>
    <w:multiLevelType w:val="hybridMultilevel"/>
    <w:tmpl w:val="112C07C0"/>
    <w:lvl w:ilvl="0" w:tplc="AD86609E">
      <w:start w:val="1"/>
      <w:numFmt w:val="upperLetter"/>
      <w:lvlText w:val="%1."/>
      <w:lvlJc w:val="left"/>
      <w:pPr>
        <w:tabs>
          <w:tab w:val="num" w:pos="5400"/>
        </w:tabs>
        <w:ind w:left="5400" w:hanging="360"/>
      </w:pPr>
      <w:rPr>
        <w:rFonts w:cs="Times New Roman" w:hint="default"/>
      </w:rPr>
    </w:lvl>
    <w:lvl w:ilvl="1" w:tplc="04090019">
      <w:start w:val="1"/>
      <w:numFmt w:val="lowerLetter"/>
      <w:lvlText w:val="%2."/>
      <w:lvlJc w:val="left"/>
      <w:pPr>
        <w:tabs>
          <w:tab w:val="num" w:pos="6120"/>
        </w:tabs>
        <w:ind w:left="6120" w:hanging="360"/>
      </w:pPr>
      <w:rPr>
        <w:rFonts w:cs="Times New Roman"/>
      </w:rPr>
    </w:lvl>
    <w:lvl w:ilvl="2" w:tplc="0409001B">
      <w:start w:val="1"/>
      <w:numFmt w:val="lowerRoman"/>
      <w:lvlText w:val="%3."/>
      <w:lvlJc w:val="right"/>
      <w:pPr>
        <w:tabs>
          <w:tab w:val="num" w:pos="6840"/>
        </w:tabs>
        <w:ind w:left="6840" w:hanging="180"/>
      </w:pPr>
      <w:rPr>
        <w:rFonts w:cs="Times New Roman"/>
      </w:rPr>
    </w:lvl>
    <w:lvl w:ilvl="3" w:tplc="0409000F">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26">
    <w:nsid w:val="4A957658"/>
    <w:multiLevelType w:val="multilevel"/>
    <w:tmpl w:val="A75E400A"/>
    <w:lvl w:ilvl="0">
      <w:start w:val="8"/>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5"/>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nsid w:val="4EC2247E"/>
    <w:multiLevelType w:val="multilevel"/>
    <w:tmpl w:val="39DE5A5A"/>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8">
    <w:nsid w:val="5090690F"/>
    <w:multiLevelType w:val="multilevel"/>
    <w:tmpl w:val="4A9836A4"/>
    <w:lvl w:ilvl="0">
      <w:start w:val="3"/>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391302A"/>
    <w:multiLevelType w:val="hybridMultilevel"/>
    <w:tmpl w:val="72DA772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7D5483F"/>
    <w:multiLevelType w:val="multilevel"/>
    <w:tmpl w:val="C67ACDCA"/>
    <w:lvl w:ilvl="0">
      <w:start w:val="9"/>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nsid w:val="5A972DF4"/>
    <w:multiLevelType w:val="multilevel"/>
    <w:tmpl w:val="2BC47AE4"/>
    <w:lvl w:ilvl="0">
      <w:start w:val="8"/>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525"/>
        </w:tabs>
        <w:ind w:left="525" w:hanging="52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2"/>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nsid w:val="5C8E75A2"/>
    <w:multiLevelType w:val="multilevel"/>
    <w:tmpl w:val="32D0D292"/>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nsid w:val="5E1A4E0F"/>
    <w:multiLevelType w:val="multilevel"/>
    <w:tmpl w:val="B37C1EFE"/>
    <w:lvl w:ilvl="0">
      <w:start w:val="9"/>
      <w:numFmt w:val="decimal"/>
      <w:lvlText w:val="%1"/>
      <w:lvlJc w:val="left"/>
      <w:pPr>
        <w:tabs>
          <w:tab w:val="num" w:pos="510"/>
        </w:tabs>
        <w:ind w:left="510" w:hanging="510"/>
      </w:pPr>
      <w:rPr>
        <w:rFonts w:cs="Times New Roman" w:hint="default"/>
      </w:rPr>
    </w:lvl>
    <w:lvl w:ilvl="1">
      <w:start w:val="4"/>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nsid w:val="5F7859A5"/>
    <w:multiLevelType w:val="multilevel"/>
    <w:tmpl w:val="AE325D6E"/>
    <w:lvl w:ilvl="0">
      <w:start w:val="7"/>
      <w:numFmt w:val="decimal"/>
      <w:lvlText w:val="%1"/>
      <w:lvlJc w:val="left"/>
      <w:pPr>
        <w:tabs>
          <w:tab w:val="num" w:pos="735"/>
        </w:tabs>
        <w:ind w:left="735" w:hanging="735"/>
      </w:pPr>
      <w:rPr>
        <w:rFonts w:cs="Times New Roman" w:hint="default"/>
      </w:rPr>
    </w:lvl>
    <w:lvl w:ilvl="1">
      <w:start w:val="2"/>
      <w:numFmt w:val="decimal"/>
      <w:lvlText w:val="%1.%2"/>
      <w:lvlJc w:val="left"/>
      <w:pPr>
        <w:tabs>
          <w:tab w:val="num" w:pos="735"/>
        </w:tabs>
        <w:ind w:left="735" w:hanging="735"/>
      </w:pPr>
      <w:rPr>
        <w:rFonts w:cs="Times New Roman" w:hint="default"/>
      </w:rPr>
    </w:lvl>
    <w:lvl w:ilvl="2">
      <w:start w:val="2"/>
      <w:numFmt w:val="decimal"/>
      <w:lvlText w:val="%1.%2.%3"/>
      <w:lvlJc w:val="left"/>
      <w:pPr>
        <w:tabs>
          <w:tab w:val="num" w:pos="735"/>
        </w:tabs>
        <w:ind w:left="735" w:hanging="735"/>
      </w:pPr>
      <w:rPr>
        <w:rFonts w:cs="Times New Roman" w:hint="default"/>
      </w:rPr>
    </w:lvl>
    <w:lvl w:ilvl="3">
      <w:start w:val="2"/>
      <w:numFmt w:val="decimal"/>
      <w:lvlText w:val="%1.%2.%3.%4"/>
      <w:lvlJc w:val="left"/>
      <w:pPr>
        <w:tabs>
          <w:tab w:val="num" w:pos="735"/>
        </w:tabs>
        <w:ind w:left="735" w:hanging="73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nsid w:val="652A35DA"/>
    <w:multiLevelType w:val="multilevel"/>
    <w:tmpl w:val="33C2E9D2"/>
    <w:lvl w:ilvl="0">
      <w:start w:val="8"/>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2"/>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6">
    <w:nsid w:val="65D60B61"/>
    <w:multiLevelType w:val="hybridMultilevel"/>
    <w:tmpl w:val="A790CF7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6619259A"/>
    <w:multiLevelType w:val="multilevel"/>
    <w:tmpl w:val="7C124148"/>
    <w:lvl w:ilvl="0">
      <w:start w:val="7"/>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nsid w:val="661F7419"/>
    <w:multiLevelType w:val="hybridMultilevel"/>
    <w:tmpl w:val="49302F96"/>
    <w:lvl w:ilvl="0" w:tplc="50F433E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6FA25C90"/>
    <w:multiLevelType w:val="multilevel"/>
    <w:tmpl w:val="7F8EE920"/>
    <w:lvl w:ilvl="0">
      <w:start w:val="7"/>
      <w:numFmt w:val="decimal"/>
      <w:lvlText w:val="%1"/>
      <w:lvlJc w:val="left"/>
      <w:pPr>
        <w:tabs>
          <w:tab w:val="num" w:pos="660"/>
        </w:tabs>
        <w:ind w:left="660" w:hanging="660"/>
      </w:pPr>
      <w:rPr>
        <w:rFonts w:cs="Times New Roman" w:hint="default"/>
        <w:b w:val="0"/>
        <w:sz w:val="24"/>
      </w:rPr>
    </w:lvl>
    <w:lvl w:ilvl="1">
      <w:start w:val="2"/>
      <w:numFmt w:val="decimal"/>
      <w:lvlText w:val="%1.%2"/>
      <w:lvlJc w:val="left"/>
      <w:pPr>
        <w:tabs>
          <w:tab w:val="num" w:pos="660"/>
        </w:tabs>
        <w:ind w:left="660" w:hanging="660"/>
      </w:pPr>
      <w:rPr>
        <w:rFonts w:cs="Times New Roman" w:hint="default"/>
        <w:b w:val="0"/>
        <w:sz w:val="24"/>
      </w:rPr>
    </w:lvl>
    <w:lvl w:ilvl="2">
      <w:start w:val="2"/>
      <w:numFmt w:val="decimal"/>
      <w:lvlText w:val="%1.%2.%3"/>
      <w:lvlJc w:val="left"/>
      <w:pPr>
        <w:tabs>
          <w:tab w:val="num" w:pos="720"/>
        </w:tabs>
        <w:ind w:left="720" w:hanging="720"/>
      </w:pPr>
      <w:rPr>
        <w:rFonts w:cs="Times New Roman" w:hint="default"/>
        <w:b w:val="0"/>
        <w:sz w:val="24"/>
      </w:rPr>
    </w:lvl>
    <w:lvl w:ilvl="3">
      <w:start w:val="2"/>
      <w:numFmt w:val="decimal"/>
      <w:lvlText w:val="%1.%2.%3.%4"/>
      <w:lvlJc w:val="left"/>
      <w:pPr>
        <w:tabs>
          <w:tab w:val="num" w:pos="720"/>
        </w:tabs>
        <w:ind w:left="720" w:hanging="720"/>
      </w:pPr>
      <w:rPr>
        <w:rFonts w:cs="Times New Roman" w:hint="default"/>
        <w:b w:val="0"/>
        <w:sz w:val="24"/>
      </w:rPr>
    </w:lvl>
    <w:lvl w:ilvl="4">
      <w:start w:val="1"/>
      <w:numFmt w:val="decimal"/>
      <w:lvlText w:val="%1.%2.%3.%4.%5"/>
      <w:lvlJc w:val="left"/>
      <w:pPr>
        <w:tabs>
          <w:tab w:val="num" w:pos="1080"/>
        </w:tabs>
        <w:ind w:left="1080" w:hanging="1080"/>
      </w:pPr>
      <w:rPr>
        <w:rFonts w:cs="Times New Roman" w:hint="default"/>
        <w:b w:val="0"/>
        <w:sz w:val="24"/>
      </w:rPr>
    </w:lvl>
    <w:lvl w:ilvl="5">
      <w:start w:val="1"/>
      <w:numFmt w:val="decimal"/>
      <w:lvlText w:val="%1.%2.%3.%4.%5.%6"/>
      <w:lvlJc w:val="left"/>
      <w:pPr>
        <w:tabs>
          <w:tab w:val="num" w:pos="1080"/>
        </w:tabs>
        <w:ind w:left="1080" w:hanging="1080"/>
      </w:pPr>
      <w:rPr>
        <w:rFonts w:cs="Times New Roman" w:hint="default"/>
        <w:b w:val="0"/>
        <w:sz w:val="24"/>
      </w:rPr>
    </w:lvl>
    <w:lvl w:ilvl="6">
      <w:start w:val="1"/>
      <w:numFmt w:val="decimal"/>
      <w:lvlText w:val="%1.%2.%3.%4.%5.%6.%7"/>
      <w:lvlJc w:val="left"/>
      <w:pPr>
        <w:tabs>
          <w:tab w:val="num" w:pos="1440"/>
        </w:tabs>
        <w:ind w:left="1440" w:hanging="1440"/>
      </w:pPr>
      <w:rPr>
        <w:rFonts w:cs="Times New Roman" w:hint="default"/>
        <w:b w:val="0"/>
        <w:sz w:val="24"/>
      </w:rPr>
    </w:lvl>
    <w:lvl w:ilvl="7">
      <w:start w:val="1"/>
      <w:numFmt w:val="decimal"/>
      <w:lvlText w:val="%1.%2.%3.%4.%5.%6.%7.%8"/>
      <w:lvlJc w:val="left"/>
      <w:pPr>
        <w:tabs>
          <w:tab w:val="num" w:pos="1440"/>
        </w:tabs>
        <w:ind w:left="1440" w:hanging="1440"/>
      </w:pPr>
      <w:rPr>
        <w:rFonts w:cs="Times New Roman" w:hint="default"/>
        <w:b w:val="0"/>
        <w:sz w:val="24"/>
      </w:rPr>
    </w:lvl>
    <w:lvl w:ilvl="8">
      <w:start w:val="1"/>
      <w:numFmt w:val="decimal"/>
      <w:lvlText w:val="%1.%2.%3.%4.%5.%6.%7.%8.%9"/>
      <w:lvlJc w:val="left"/>
      <w:pPr>
        <w:tabs>
          <w:tab w:val="num" w:pos="1440"/>
        </w:tabs>
        <w:ind w:left="1440" w:hanging="1440"/>
      </w:pPr>
      <w:rPr>
        <w:rFonts w:cs="Times New Roman" w:hint="default"/>
        <w:b w:val="0"/>
        <w:sz w:val="24"/>
      </w:rPr>
    </w:lvl>
  </w:abstractNum>
  <w:abstractNum w:abstractNumId="40">
    <w:nsid w:val="70EF46C3"/>
    <w:multiLevelType w:val="multilevel"/>
    <w:tmpl w:val="BC382ACC"/>
    <w:lvl w:ilvl="0">
      <w:start w:val="8"/>
      <w:numFmt w:val="decimal"/>
      <w:lvlText w:val="%1"/>
      <w:lvlJc w:val="left"/>
      <w:pPr>
        <w:tabs>
          <w:tab w:val="num" w:pos="600"/>
        </w:tabs>
        <w:ind w:left="600" w:hanging="600"/>
      </w:pPr>
      <w:rPr>
        <w:rFonts w:eastAsia="Times New Roman" w:cs="Times New Roman" w:hint="default"/>
        <w:sz w:val="22"/>
      </w:rPr>
    </w:lvl>
    <w:lvl w:ilvl="1">
      <w:start w:val="3"/>
      <w:numFmt w:val="decimal"/>
      <w:lvlText w:val="%1.%2"/>
      <w:lvlJc w:val="left"/>
      <w:pPr>
        <w:tabs>
          <w:tab w:val="num" w:pos="600"/>
        </w:tabs>
        <w:ind w:left="600" w:hanging="600"/>
      </w:pPr>
      <w:rPr>
        <w:rFonts w:eastAsia="Times New Roman" w:cs="Times New Roman" w:hint="default"/>
        <w:sz w:val="22"/>
      </w:rPr>
    </w:lvl>
    <w:lvl w:ilvl="2">
      <w:start w:val="1"/>
      <w:numFmt w:val="decimal"/>
      <w:lvlText w:val="%1.%2.%3"/>
      <w:lvlJc w:val="left"/>
      <w:pPr>
        <w:tabs>
          <w:tab w:val="num" w:pos="720"/>
        </w:tabs>
        <w:ind w:left="720" w:hanging="720"/>
      </w:pPr>
      <w:rPr>
        <w:rFonts w:eastAsia="Times New Roman" w:cs="Times New Roman" w:hint="default"/>
        <w:sz w:val="22"/>
      </w:rPr>
    </w:lvl>
    <w:lvl w:ilvl="3">
      <w:start w:val="5"/>
      <w:numFmt w:val="decimal"/>
      <w:lvlText w:val="%1.%2.%3.%4"/>
      <w:lvlJc w:val="left"/>
      <w:pPr>
        <w:tabs>
          <w:tab w:val="num" w:pos="720"/>
        </w:tabs>
        <w:ind w:left="720" w:hanging="720"/>
      </w:pPr>
      <w:rPr>
        <w:rFonts w:eastAsia="Times New Roman" w:cs="Times New Roman" w:hint="default"/>
        <w:sz w:val="22"/>
      </w:rPr>
    </w:lvl>
    <w:lvl w:ilvl="4">
      <w:start w:val="1"/>
      <w:numFmt w:val="decimal"/>
      <w:lvlText w:val="%1.%2.%3.%4.%5"/>
      <w:lvlJc w:val="left"/>
      <w:pPr>
        <w:tabs>
          <w:tab w:val="num" w:pos="720"/>
        </w:tabs>
        <w:ind w:left="720" w:hanging="720"/>
      </w:pPr>
      <w:rPr>
        <w:rFonts w:eastAsia="Times New Roman" w:cs="Times New Roman" w:hint="default"/>
        <w:sz w:val="22"/>
      </w:rPr>
    </w:lvl>
    <w:lvl w:ilvl="5">
      <w:start w:val="1"/>
      <w:numFmt w:val="decimal"/>
      <w:lvlText w:val="%1.%2.%3.%4.%5.%6"/>
      <w:lvlJc w:val="left"/>
      <w:pPr>
        <w:tabs>
          <w:tab w:val="num" w:pos="1080"/>
        </w:tabs>
        <w:ind w:left="1080" w:hanging="1080"/>
      </w:pPr>
      <w:rPr>
        <w:rFonts w:eastAsia="Times New Roman" w:cs="Times New Roman" w:hint="default"/>
        <w:sz w:val="22"/>
      </w:rPr>
    </w:lvl>
    <w:lvl w:ilvl="6">
      <w:start w:val="1"/>
      <w:numFmt w:val="decimal"/>
      <w:lvlText w:val="%1.%2.%3.%4.%5.%6.%7"/>
      <w:lvlJc w:val="left"/>
      <w:pPr>
        <w:tabs>
          <w:tab w:val="num" w:pos="1080"/>
        </w:tabs>
        <w:ind w:left="1080" w:hanging="1080"/>
      </w:pPr>
      <w:rPr>
        <w:rFonts w:eastAsia="Times New Roman" w:cs="Times New Roman" w:hint="default"/>
        <w:sz w:val="22"/>
      </w:rPr>
    </w:lvl>
    <w:lvl w:ilvl="7">
      <w:start w:val="1"/>
      <w:numFmt w:val="decimal"/>
      <w:lvlText w:val="%1.%2.%3.%4.%5.%6.%7.%8"/>
      <w:lvlJc w:val="left"/>
      <w:pPr>
        <w:tabs>
          <w:tab w:val="num" w:pos="1440"/>
        </w:tabs>
        <w:ind w:left="1440" w:hanging="1440"/>
      </w:pPr>
      <w:rPr>
        <w:rFonts w:eastAsia="Times New Roman" w:cs="Times New Roman" w:hint="default"/>
        <w:sz w:val="22"/>
      </w:rPr>
    </w:lvl>
    <w:lvl w:ilvl="8">
      <w:start w:val="1"/>
      <w:numFmt w:val="decimal"/>
      <w:lvlText w:val="%1.%2.%3.%4.%5.%6.%7.%8.%9"/>
      <w:lvlJc w:val="left"/>
      <w:pPr>
        <w:tabs>
          <w:tab w:val="num" w:pos="1440"/>
        </w:tabs>
        <w:ind w:left="1440" w:hanging="1440"/>
      </w:pPr>
      <w:rPr>
        <w:rFonts w:eastAsia="Times New Roman" w:cs="Times New Roman" w:hint="default"/>
        <w:sz w:val="22"/>
      </w:rPr>
    </w:lvl>
  </w:abstractNum>
  <w:abstractNum w:abstractNumId="41">
    <w:nsid w:val="71FB002B"/>
    <w:multiLevelType w:val="hybridMultilevel"/>
    <w:tmpl w:val="B6986FFC"/>
    <w:lvl w:ilvl="0" w:tplc="36689AD0">
      <w:start w:val="1"/>
      <w:numFmt w:val="lowerLetter"/>
      <w:lvlText w:val="%1."/>
      <w:lvlJc w:val="left"/>
      <w:pPr>
        <w:tabs>
          <w:tab w:val="num" w:pos="720"/>
        </w:tabs>
        <w:ind w:left="720" w:hanging="360"/>
      </w:pPr>
      <w:rPr>
        <w:rFonts w:cs="Times New Roman" w:hint="default"/>
        <w:b/>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4511DC1"/>
    <w:multiLevelType w:val="singleLevel"/>
    <w:tmpl w:val="371A596E"/>
    <w:lvl w:ilvl="0">
      <w:start w:val="1"/>
      <w:numFmt w:val="upperLetter"/>
      <w:lvlText w:val="%1."/>
      <w:legacy w:legacy="1" w:legacySpace="0" w:legacyIndent="360"/>
      <w:lvlJc w:val="left"/>
      <w:pPr>
        <w:ind w:left="720" w:hanging="360"/>
      </w:pPr>
      <w:rPr>
        <w:rFonts w:cs="Times New Roman"/>
      </w:rPr>
    </w:lvl>
  </w:abstractNum>
  <w:abstractNum w:abstractNumId="43">
    <w:nsid w:val="77762ADE"/>
    <w:multiLevelType w:val="multilevel"/>
    <w:tmpl w:val="7E867968"/>
    <w:lvl w:ilvl="0">
      <w:start w:val="9"/>
      <w:numFmt w:val="decimal"/>
      <w:lvlText w:val="%1"/>
      <w:lvlJc w:val="left"/>
      <w:pPr>
        <w:tabs>
          <w:tab w:val="num" w:pos="495"/>
        </w:tabs>
        <w:ind w:left="495" w:hanging="495"/>
      </w:pPr>
      <w:rPr>
        <w:rFonts w:cs="Times New Roman" w:hint="default"/>
      </w:rPr>
    </w:lvl>
    <w:lvl w:ilvl="1">
      <w:start w:val="4"/>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4">
    <w:nsid w:val="7AB40CD1"/>
    <w:multiLevelType w:val="hybridMultilevel"/>
    <w:tmpl w:val="DD9A1DD6"/>
    <w:lvl w:ilvl="0" w:tplc="E778935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5">
    <w:nsid w:val="7EA95C94"/>
    <w:multiLevelType w:val="hybridMultilevel"/>
    <w:tmpl w:val="B65454F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1"/>
  </w:num>
  <w:num w:numId="3">
    <w:abstractNumId w:val="17"/>
  </w:num>
  <w:num w:numId="4">
    <w:abstractNumId w:val="42"/>
  </w:num>
  <w:num w:numId="5">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6">
    <w:abstractNumId w:val="33"/>
  </w:num>
  <w:num w:numId="7">
    <w:abstractNumId w:val="6"/>
  </w:num>
  <w:num w:numId="8">
    <w:abstractNumId w:val="15"/>
  </w:num>
  <w:num w:numId="9">
    <w:abstractNumId w:val="3"/>
  </w:num>
  <w:num w:numId="10">
    <w:abstractNumId w:val="5"/>
  </w:num>
  <w:num w:numId="11">
    <w:abstractNumId w:val="35"/>
  </w:num>
  <w:num w:numId="12">
    <w:abstractNumId w:val="31"/>
  </w:num>
  <w:num w:numId="13">
    <w:abstractNumId w:val="2"/>
  </w:num>
  <w:num w:numId="14">
    <w:abstractNumId w:val="38"/>
  </w:num>
  <w:num w:numId="15">
    <w:abstractNumId w:val="44"/>
  </w:num>
  <w:num w:numId="16">
    <w:abstractNumId w:val="30"/>
  </w:num>
  <w:num w:numId="17">
    <w:abstractNumId w:val="9"/>
  </w:num>
  <w:num w:numId="18">
    <w:abstractNumId w:val="12"/>
  </w:num>
  <w:num w:numId="19">
    <w:abstractNumId w:val="26"/>
  </w:num>
  <w:num w:numId="20">
    <w:abstractNumId w:val="13"/>
  </w:num>
  <w:num w:numId="21">
    <w:abstractNumId w:val="40"/>
  </w:num>
  <w:num w:numId="22">
    <w:abstractNumId w:val="7"/>
  </w:num>
  <w:num w:numId="23">
    <w:abstractNumId w:val="22"/>
  </w:num>
  <w:num w:numId="24">
    <w:abstractNumId w:val="28"/>
  </w:num>
  <w:num w:numId="25">
    <w:abstractNumId w:val="25"/>
  </w:num>
  <w:num w:numId="26">
    <w:abstractNumId w:val="32"/>
  </w:num>
  <w:num w:numId="27">
    <w:abstractNumId w:val="41"/>
  </w:num>
  <w:num w:numId="28">
    <w:abstractNumId w:val="29"/>
  </w:num>
  <w:num w:numId="29">
    <w:abstractNumId w:val="36"/>
  </w:num>
  <w:num w:numId="30">
    <w:abstractNumId w:val="34"/>
  </w:num>
  <w:num w:numId="31">
    <w:abstractNumId w:val="43"/>
  </w:num>
  <w:num w:numId="32">
    <w:abstractNumId w:val="23"/>
  </w:num>
  <w:num w:numId="33">
    <w:abstractNumId w:val="37"/>
  </w:num>
  <w:num w:numId="34">
    <w:abstractNumId w:val="4"/>
  </w:num>
  <w:num w:numId="35">
    <w:abstractNumId w:val="20"/>
  </w:num>
  <w:num w:numId="36">
    <w:abstractNumId w:val="24"/>
  </w:num>
  <w:num w:numId="37">
    <w:abstractNumId w:val="16"/>
  </w:num>
  <w:num w:numId="38">
    <w:abstractNumId w:val="14"/>
  </w:num>
  <w:num w:numId="39">
    <w:abstractNumId w:val="19"/>
  </w:num>
  <w:num w:numId="40">
    <w:abstractNumId w:val="39"/>
  </w:num>
  <w:num w:numId="41">
    <w:abstractNumId w:val="8"/>
  </w:num>
  <w:num w:numId="42">
    <w:abstractNumId w:val="21"/>
  </w:num>
  <w:num w:numId="43">
    <w:abstractNumId w:val="18"/>
  </w:num>
  <w:num w:numId="44">
    <w:abstractNumId w:val="27"/>
  </w:num>
  <w:num w:numId="45">
    <w:abstractNumId w:val="10"/>
  </w:num>
  <w:num w:numId="46">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9559E"/>
    <w:rsid w:val="00006E48"/>
    <w:rsid w:val="00050259"/>
    <w:rsid w:val="000C1100"/>
    <w:rsid w:val="000D42C3"/>
    <w:rsid w:val="00163BA6"/>
    <w:rsid w:val="00174E9B"/>
    <w:rsid w:val="001A79B0"/>
    <w:rsid w:val="001B652D"/>
    <w:rsid w:val="001D14EC"/>
    <w:rsid w:val="00250795"/>
    <w:rsid w:val="00321408"/>
    <w:rsid w:val="0032255B"/>
    <w:rsid w:val="00346424"/>
    <w:rsid w:val="004441B1"/>
    <w:rsid w:val="004522E4"/>
    <w:rsid w:val="004A57D5"/>
    <w:rsid w:val="004E668C"/>
    <w:rsid w:val="00534B0B"/>
    <w:rsid w:val="00546A83"/>
    <w:rsid w:val="006D407C"/>
    <w:rsid w:val="00715583"/>
    <w:rsid w:val="00716843"/>
    <w:rsid w:val="00727AB8"/>
    <w:rsid w:val="007A4F87"/>
    <w:rsid w:val="007E03ED"/>
    <w:rsid w:val="007E05D8"/>
    <w:rsid w:val="00846502"/>
    <w:rsid w:val="00906859"/>
    <w:rsid w:val="00971797"/>
    <w:rsid w:val="00973145"/>
    <w:rsid w:val="009C0C92"/>
    <w:rsid w:val="009C5679"/>
    <w:rsid w:val="009C62FC"/>
    <w:rsid w:val="00A23532"/>
    <w:rsid w:val="00A44D78"/>
    <w:rsid w:val="00A455BB"/>
    <w:rsid w:val="00A6661F"/>
    <w:rsid w:val="00AC12C1"/>
    <w:rsid w:val="00B22C78"/>
    <w:rsid w:val="00B254E2"/>
    <w:rsid w:val="00B56367"/>
    <w:rsid w:val="00BA73C8"/>
    <w:rsid w:val="00C9559E"/>
    <w:rsid w:val="00D04C2C"/>
    <w:rsid w:val="00D314BF"/>
    <w:rsid w:val="00D74589"/>
    <w:rsid w:val="00DC6174"/>
    <w:rsid w:val="00DD3A51"/>
    <w:rsid w:val="00E15E92"/>
    <w:rsid w:val="00E34377"/>
    <w:rsid w:val="00E46195"/>
    <w:rsid w:val="00EB5F88"/>
    <w:rsid w:val="00EF32D8"/>
    <w:rsid w:val="00F84B4F"/>
    <w:rsid w:val="00F87B01"/>
    <w:rsid w:val="00FD0704"/>
    <w:rsid w:val="00FE4173"/>
    <w:rsid w:val="00FF642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uiPriority w:val="9"/>
    <w:qFormat/>
    <w:pPr>
      <w:keepNext/>
      <w:overflowPunct/>
      <w:autoSpaceDE/>
      <w:autoSpaceDN/>
      <w:adjustRightInd/>
      <w:spacing w:before="240" w:after="60"/>
      <w:textAlignment w:val="auto"/>
      <w:outlineLvl w:val="0"/>
    </w:pPr>
    <w:rPr>
      <w:rFonts w:ascii="Arial" w:hAnsi="Arial"/>
      <w:b/>
      <w:kern w:val="28"/>
      <w:sz w:val="28"/>
    </w:rPr>
  </w:style>
  <w:style w:type="paragraph" w:styleId="Heading2">
    <w:name w:val="heading 2"/>
    <w:basedOn w:val="Normal"/>
    <w:next w:val="Normal"/>
    <w:link w:val="Heading2Char"/>
    <w:uiPriority w:val="9"/>
    <w:qFormat/>
    <w:pPr>
      <w:keepNext/>
      <w:overflowPunct/>
      <w:autoSpaceDE/>
      <w:autoSpaceDN/>
      <w:adjustRightInd/>
      <w:spacing w:before="240" w:after="60"/>
      <w:textAlignment w:val="auto"/>
      <w:outlineLvl w:val="1"/>
    </w:pPr>
    <w:rPr>
      <w:rFonts w:ascii="Arial" w:hAnsi="Arial"/>
      <w:b/>
      <w:i/>
      <w:sz w:val="24"/>
    </w:rPr>
  </w:style>
  <w:style w:type="paragraph" w:styleId="Heading3">
    <w:name w:val="heading 3"/>
    <w:basedOn w:val="Normal"/>
    <w:next w:val="Normal"/>
    <w:link w:val="Heading3Char"/>
    <w:uiPriority w:val="9"/>
    <w:qFormat/>
    <w:pPr>
      <w:keepNext/>
      <w:overflowPunct/>
      <w:autoSpaceDE/>
      <w:autoSpaceDN/>
      <w:adjustRightInd/>
      <w:spacing w:before="240" w:after="60"/>
      <w:textAlignment w:val="auto"/>
      <w:outlineLvl w:val="2"/>
    </w:pPr>
    <w:rPr>
      <w:rFonts w:ascii="Arial" w:hAnsi="Arial"/>
      <w:sz w:val="24"/>
    </w:rPr>
  </w:style>
  <w:style w:type="paragraph" w:styleId="Heading4">
    <w:name w:val="heading 4"/>
    <w:basedOn w:val="Normal"/>
    <w:next w:val="Normal"/>
    <w:link w:val="Heading4Char"/>
    <w:uiPriority w:val="9"/>
    <w:qFormat/>
    <w:pPr>
      <w:keepNext/>
      <w:overflowPunct/>
      <w:autoSpaceDE/>
      <w:autoSpaceDN/>
      <w:adjustRightInd/>
      <w:spacing w:before="240" w:after="60"/>
      <w:textAlignment w:val="auto"/>
      <w:outlineLvl w:val="3"/>
    </w:pPr>
    <w:rPr>
      <w:rFonts w:ascii="Arial" w:hAnsi="Arial"/>
      <w:b/>
      <w:sz w:val="24"/>
    </w:rPr>
  </w:style>
  <w:style w:type="paragraph" w:styleId="Heading5">
    <w:name w:val="heading 5"/>
    <w:basedOn w:val="Normal"/>
    <w:next w:val="Normal"/>
    <w:link w:val="Heading5Char"/>
    <w:uiPriority w:val="9"/>
    <w:qFormat/>
    <w:pPr>
      <w:overflowPunct/>
      <w:autoSpaceDE/>
      <w:autoSpaceDN/>
      <w:adjustRightInd/>
      <w:spacing w:before="240" w:after="60"/>
      <w:textAlignment w:val="auto"/>
      <w:outlineLvl w:val="4"/>
    </w:pPr>
    <w:rPr>
      <w:rFonts w:ascii="Arial" w:hAnsi="Arial"/>
      <w:sz w:val="22"/>
    </w:rPr>
  </w:style>
  <w:style w:type="paragraph" w:styleId="Heading6">
    <w:name w:val="heading 6"/>
    <w:basedOn w:val="Normal"/>
    <w:next w:val="Normal"/>
    <w:link w:val="Heading6Char"/>
    <w:uiPriority w:val="9"/>
    <w:qFormat/>
    <w:pPr>
      <w:overflowPunct/>
      <w:autoSpaceDE/>
      <w:autoSpaceDN/>
      <w:adjustRightInd/>
      <w:spacing w:before="240" w:after="60"/>
      <w:textAlignment w:val="auto"/>
      <w:outlineLvl w:val="5"/>
    </w:pPr>
    <w:rPr>
      <w:i/>
      <w:sz w:val="22"/>
    </w:rPr>
  </w:style>
  <w:style w:type="paragraph" w:styleId="Heading8">
    <w:name w:val="heading 8"/>
    <w:basedOn w:val="Normal"/>
    <w:next w:val="Normal"/>
    <w:link w:val="Heading8Char"/>
    <w:uiPriority w:val="9"/>
    <w:qFormat/>
    <w:pPr>
      <w:keepNext/>
      <w:widowControl w:val="0"/>
      <w:overflowPunct/>
      <w:autoSpaceDE/>
      <w:autoSpaceDN/>
      <w:adjustRightInd/>
      <w:jc w:val="both"/>
      <w:textAlignment w:val="auto"/>
      <w:outlineLvl w:val="7"/>
    </w:pPr>
    <w:rPr>
      <w:b/>
      <w:sz w:val="28"/>
    </w:rPr>
  </w:style>
  <w:style w:type="paragraph" w:styleId="Heading9">
    <w:name w:val="heading 9"/>
    <w:basedOn w:val="Normal"/>
    <w:next w:val="Normal"/>
    <w:link w:val="Heading9Char"/>
    <w:uiPriority w:val="9"/>
    <w:qFormat/>
    <w:pPr>
      <w:keepNext/>
      <w:widowControl w:val="0"/>
      <w:overflowPunct/>
      <w:autoSpaceDE/>
      <w:autoSpaceDN/>
      <w:adjustRightInd/>
      <w:ind w:left="3330" w:hanging="3330"/>
      <w:textAlignment w:val="auto"/>
      <w:outlineLvl w:val="8"/>
    </w:pPr>
    <w:rPr>
      <w:b/>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B5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97B5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97B5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97B5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897B5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897B5D"/>
    <w:rPr>
      <w:rFonts w:asciiTheme="minorHAnsi" w:eastAsiaTheme="minorEastAsia" w:hAnsiTheme="minorHAnsi" w:cstheme="minorBidi"/>
      <w:b/>
      <w:bCs/>
      <w:sz w:val="22"/>
      <w:szCs w:val="22"/>
    </w:rPr>
  </w:style>
  <w:style w:type="character" w:customStyle="1" w:styleId="Heading8Char">
    <w:name w:val="Heading 8 Char"/>
    <w:basedOn w:val="DefaultParagraphFont"/>
    <w:link w:val="Heading8"/>
    <w:uiPriority w:val="9"/>
    <w:semiHidden/>
    <w:rsid w:val="00897B5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897B5D"/>
    <w:rPr>
      <w:rFonts w:asciiTheme="majorHAnsi" w:eastAsiaTheme="majorEastAsia" w:hAnsiTheme="majorHAnsi" w:cstheme="majorBidi"/>
      <w:sz w:val="22"/>
      <w:szCs w:val="2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897B5D"/>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897B5D"/>
  </w:style>
  <w:style w:type="paragraph" w:styleId="BodyText2">
    <w:name w:val="Body Text 2"/>
    <w:basedOn w:val="Normal"/>
    <w:link w:val="BodyText2Char"/>
    <w:uiPriority w:val="99"/>
    <w:pPr>
      <w:ind w:left="720"/>
    </w:pPr>
  </w:style>
  <w:style w:type="character" w:customStyle="1" w:styleId="BodyText2Char">
    <w:name w:val="Body Text 2 Char"/>
    <w:basedOn w:val="DefaultParagraphFont"/>
    <w:link w:val="BodyText2"/>
    <w:uiPriority w:val="99"/>
    <w:semiHidden/>
    <w:rsid w:val="00897B5D"/>
  </w:style>
  <w:style w:type="paragraph" w:styleId="BodyTextIndent">
    <w:name w:val="Body Text Indent"/>
    <w:basedOn w:val="Normal"/>
    <w:link w:val="BodyTextIndentChar"/>
    <w:uiPriority w:val="99"/>
    <w:pPr>
      <w:ind w:left="720"/>
    </w:pPr>
  </w:style>
  <w:style w:type="character" w:customStyle="1" w:styleId="BodyTextIndentChar">
    <w:name w:val="Body Text Indent Char"/>
    <w:basedOn w:val="DefaultParagraphFont"/>
    <w:link w:val="BodyTextIndent"/>
    <w:uiPriority w:val="99"/>
    <w:semiHidden/>
    <w:rsid w:val="00897B5D"/>
  </w:style>
  <w:style w:type="paragraph" w:customStyle="1" w:styleId="BodyText21">
    <w:name w:val="Body Text 21"/>
    <w:basedOn w:val="Normal"/>
    <w:pPr>
      <w:widowControl w:val="0"/>
      <w:overflowPunct/>
      <w:autoSpaceDE/>
      <w:autoSpaceDN/>
      <w:adjustRightInd/>
      <w:textAlignment w:val="auto"/>
    </w:pPr>
    <w:rPr>
      <w:b/>
    </w:rPr>
  </w:style>
  <w:style w:type="paragraph" w:customStyle="1" w:styleId="BodyText22">
    <w:name w:val="Body Text 22"/>
    <w:basedOn w:val="Normal"/>
    <w:pPr>
      <w:widowControl w:val="0"/>
      <w:overflowPunct/>
      <w:autoSpaceDE/>
      <w:autoSpaceDN/>
      <w:adjustRightInd/>
      <w:jc w:val="both"/>
      <w:textAlignment w:val="auto"/>
    </w:pPr>
    <w:rPr>
      <w:sz w:val="24"/>
    </w:rPr>
  </w:style>
  <w:style w:type="paragraph" w:customStyle="1" w:styleId="PARAGRAPH">
    <w:name w:val="PARAGRAPH"/>
    <w:pPr>
      <w:tabs>
        <w:tab w:val="center" w:pos="4536"/>
        <w:tab w:val="right" w:pos="9072"/>
      </w:tabs>
      <w:spacing w:before="100" w:after="200"/>
      <w:jc w:val="both"/>
    </w:pPr>
    <w:rPr>
      <w:rFonts w:ascii="Arial" w:hAnsi="Arial"/>
      <w:noProof/>
      <w:spacing w:val="8"/>
    </w:rPr>
  </w:style>
  <w:style w:type="paragraph" w:customStyle="1" w:styleId="TABLE-col-heading">
    <w:name w:val="TABLE-col-heading"/>
    <w:basedOn w:val="PARAGRAPH"/>
    <w:pPr>
      <w:spacing w:before="60" w:after="60"/>
      <w:jc w:val="center"/>
    </w:pPr>
    <w:rPr>
      <w:b/>
      <w:sz w:val="16"/>
    </w:rPr>
  </w:style>
  <w:style w:type="paragraph" w:customStyle="1" w:styleId="TABLE-cell">
    <w:name w:val="TABLE-cell"/>
    <w:basedOn w:val="TABLE-col-heading"/>
    <w:pPr>
      <w:jc w:val="left"/>
    </w:pPr>
    <w:rPr>
      <w:b w:val="0"/>
    </w:rPr>
  </w:style>
  <w:style w:type="character" w:styleId="CommentReference">
    <w:name w:val="annotation reference"/>
    <w:basedOn w:val="DefaultParagraphFont"/>
    <w:uiPriority w:val="99"/>
    <w:semiHidden/>
    <w:rPr>
      <w:rFonts w:cs="Times New Roman"/>
      <w:sz w:val="16"/>
      <w:szCs w:val="16"/>
    </w:rPr>
  </w:style>
  <w:style w:type="paragraph" w:styleId="BodyText">
    <w:name w:val="Body Text"/>
    <w:basedOn w:val="Normal"/>
    <w:link w:val="BodyTextChar"/>
    <w:uiPriority w:val="99"/>
    <w:pPr>
      <w:overflowPunct/>
      <w:autoSpaceDE/>
      <w:autoSpaceDN/>
      <w:adjustRightInd/>
      <w:spacing w:after="120"/>
      <w:textAlignment w:val="auto"/>
    </w:pPr>
  </w:style>
  <w:style w:type="character" w:customStyle="1" w:styleId="BodyTextChar">
    <w:name w:val="Body Text Char"/>
    <w:basedOn w:val="DefaultParagraphFont"/>
    <w:link w:val="BodyText"/>
    <w:uiPriority w:val="99"/>
    <w:semiHidden/>
    <w:rsid w:val="00897B5D"/>
  </w:style>
  <w:style w:type="paragraph" w:styleId="Date">
    <w:name w:val="Date"/>
    <w:basedOn w:val="Normal"/>
    <w:link w:val="DateChar"/>
    <w:uiPriority w:val="99"/>
    <w:pPr>
      <w:overflowPunct/>
      <w:autoSpaceDE/>
      <w:autoSpaceDN/>
      <w:adjustRightInd/>
      <w:textAlignment w:val="auto"/>
    </w:pPr>
  </w:style>
  <w:style w:type="character" w:customStyle="1" w:styleId="DateChar">
    <w:name w:val="Date Char"/>
    <w:basedOn w:val="DefaultParagraphFont"/>
    <w:link w:val="Date"/>
    <w:uiPriority w:val="99"/>
    <w:semiHidden/>
    <w:rsid w:val="00897B5D"/>
  </w:style>
  <w:style w:type="paragraph" w:styleId="Caption">
    <w:name w:val="caption"/>
    <w:basedOn w:val="Normal"/>
    <w:next w:val="Normal"/>
    <w:uiPriority w:val="35"/>
    <w:qFormat/>
    <w:pPr>
      <w:widowControl w:val="0"/>
      <w:overflowPunct/>
      <w:autoSpaceDE/>
      <w:autoSpaceDN/>
      <w:adjustRightInd/>
      <w:textAlignment w:val="auto"/>
    </w:pPr>
    <w:rPr>
      <w:rFonts w:ascii="Courier New" w:hAnsi="Courier New"/>
      <w:sz w:val="24"/>
    </w:rPr>
  </w:style>
  <w:style w:type="paragraph" w:styleId="BodyTextIndent2">
    <w:name w:val="Body Text Indent 2"/>
    <w:basedOn w:val="Normal"/>
    <w:link w:val="BodyTextIndent2Char"/>
    <w:uiPriority w:val="99"/>
    <w:pPr>
      <w:widowControl w:val="0"/>
      <w:overflowPunct/>
      <w:autoSpaceDE/>
      <w:autoSpaceDN/>
      <w:adjustRightInd/>
      <w:ind w:left="1170" w:hanging="450"/>
      <w:jc w:val="both"/>
      <w:textAlignment w:val="auto"/>
    </w:pPr>
    <w:rPr>
      <w:b/>
      <w:sz w:val="28"/>
    </w:rPr>
  </w:style>
  <w:style w:type="character" w:customStyle="1" w:styleId="BodyTextIndent2Char">
    <w:name w:val="Body Text Indent 2 Char"/>
    <w:basedOn w:val="DefaultParagraphFont"/>
    <w:link w:val="BodyTextIndent2"/>
    <w:uiPriority w:val="99"/>
    <w:semiHidden/>
    <w:rsid w:val="00897B5D"/>
  </w:style>
  <w:style w:type="paragraph" w:styleId="BodyTextIndent3">
    <w:name w:val="Body Text Indent 3"/>
    <w:basedOn w:val="Normal"/>
    <w:link w:val="BodyTextIndent3Char"/>
    <w:uiPriority w:val="99"/>
    <w:pPr>
      <w:overflowPunct/>
      <w:autoSpaceDE/>
      <w:autoSpaceDN/>
      <w:adjustRightInd/>
      <w:ind w:left="720"/>
      <w:textAlignment w:val="auto"/>
    </w:pPr>
    <w:rPr>
      <w:sz w:val="24"/>
    </w:rPr>
  </w:style>
  <w:style w:type="character" w:customStyle="1" w:styleId="BodyTextIndent3Char">
    <w:name w:val="Body Text Indent 3 Char"/>
    <w:basedOn w:val="DefaultParagraphFont"/>
    <w:link w:val="BodyTextIndent3"/>
    <w:uiPriority w:val="99"/>
    <w:semiHidden/>
    <w:rsid w:val="00897B5D"/>
    <w:rPr>
      <w:sz w:val="16"/>
      <w:szCs w:val="16"/>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sid w:val="00B254E2"/>
    <w:rPr>
      <w:rFonts w:cs="Times New Roman"/>
      <w:color w:val="0000FF"/>
      <w:u w:val="single"/>
    </w:rPr>
  </w:style>
  <w:style w:type="table" w:styleId="TableGrid">
    <w:name w:val="Table Grid"/>
    <w:basedOn w:val="TableNormal"/>
    <w:uiPriority w:val="59"/>
    <w:rsid w:val="00D7458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1243</Words>
  <Characters>7087</Characters>
  <Application>Microsoft Office Outlook</Application>
  <DocSecurity>0</DocSecurity>
  <Lines>0</Lines>
  <Paragraphs>0</Paragraphs>
  <ScaleCrop>false</ScaleCrop>
  <Company>Dell Computer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NEMA HVITC</dc:title>
  <dc:subject/>
  <dc:creator>BERNSTORF</dc:creator>
  <cp:keywords/>
  <dc:description/>
  <cp:lastModifiedBy>A. E. Schwalm</cp:lastModifiedBy>
  <cp:revision>2</cp:revision>
  <cp:lastPrinted>2007-07-06T14:44:00Z</cp:lastPrinted>
  <dcterms:created xsi:type="dcterms:W3CDTF">2010-02-09T13:55:00Z</dcterms:created>
  <dcterms:modified xsi:type="dcterms:W3CDTF">2010-02-09T13:55:00Z</dcterms:modified>
</cp:coreProperties>
</file>