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2876C" w14:textId="55BEC066" w:rsidR="009942D4" w:rsidRDefault="00DF671F">
      <w:pPr>
        <w:tabs>
          <w:tab w:val="left" w:pos="10657"/>
        </w:tabs>
        <w:ind w:left="6898"/>
        <w:rPr>
          <w:sz w:val="20"/>
        </w:rPr>
      </w:pPr>
      <w:r>
        <w:pict w14:anchorId="5B74A939">
          <v:line id="_x0000_s1033" style="position:absolute;left:0;text-align:left;z-index:-3376;mso-position-horizontal-relative:page;mso-position-vertical-relative:page" from="606.25pt,130.8pt" to="607.65pt,130.8pt" strokeweight=".15936mm">
            <w10:wrap anchorx="page" anchory="page"/>
          </v:line>
        </w:pict>
      </w:r>
      <w:r>
        <w:rPr>
          <w:spacing w:val="26"/>
          <w:position w:val="37"/>
          <w:sz w:val="20"/>
        </w:rPr>
        <w:t xml:space="preserve"> </w:t>
      </w:r>
      <w:r>
        <w:rPr>
          <w:spacing w:val="26"/>
          <w:position w:val="48"/>
          <w:sz w:val="20"/>
        </w:rPr>
        <w:tab/>
      </w:r>
    </w:p>
    <w:p w14:paraId="6F721AF7" w14:textId="77777777" w:rsidR="009942D4" w:rsidRDefault="009942D4">
      <w:pPr>
        <w:pStyle w:val="BodyText"/>
        <w:rPr>
          <w:sz w:val="20"/>
        </w:rPr>
      </w:pPr>
    </w:p>
    <w:p w14:paraId="078162AE" w14:textId="1FA5A32B" w:rsidR="009942D4" w:rsidRDefault="009942D4">
      <w:pPr>
        <w:pStyle w:val="BodyText"/>
        <w:spacing w:before="10"/>
        <w:rPr>
          <w:sz w:val="24"/>
        </w:rPr>
      </w:pPr>
    </w:p>
    <w:p w14:paraId="09B364E3" w14:textId="77777777" w:rsidR="009942D4" w:rsidRDefault="009942D4">
      <w:pPr>
        <w:pStyle w:val="BodyText"/>
        <w:rPr>
          <w:sz w:val="20"/>
        </w:rPr>
      </w:pPr>
    </w:p>
    <w:p w14:paraId="42320A5E" w14:textId="77777777" w:rsidR="009942D4" w:rsidRDefault="009942D4">
      <w:pPr>
        <w:pStyle w:val="BodyText"/>
        <w:rPr>
          <w:sz w:val="20"/>
        </w:rPr>
      </w:pPr>
    </w:p>
    <w:p w14:paraId="14C490F1" w14:textId="77777777" w:rsidR="009942D4" w:rsidRDefault="009942D4">
      <w:pPr>
        <w:pStyle w:val="BodyText"/>
        <w:rPr>
          <w:sz w:val="20"/>
        </w:rPr>
      </w:pPr>
    </w:p>
    <w:p w14:paraId="53F92A64" w14:textId="541FAC0C" w:rsidR="009942D4" w:rsidRPr="00F05BFF" w:rsidRDefault="00F05BFF" w:rsidP="00F05BFF">
      <w:pPr>
        <w:pStyle w:val="BodyText"/>
        <w:spacing w:before="4"/>
        <w:jc w:val="center"/>
        <w:rPr>
          <w:rFonts w:ascii="Algerian" w:hAnsi="Algerian"/>
          <w:sz w:val="96"/>
          <w:szCs w:val="96"/>
        </w:rPr>
      </w:pPr>
      <w:r w:rsidRPr="00F05BFF">
        <w:rPr>
          <w:rFonts w:ascii="Algerian" w:hAnsi="Algerian"/>
          <w:sz w:val="96"/>
          <w:szCs w:val="96"/>
        </w:rPr>
        <w:t>CALL FOR NOMINATIONS</w:t>
      </w:r>
    </w:p>
    <w:p w14:paraId="18DC2B0D" w14:textId="77777777" w:rsidR="009942D4" w:rsidRPr="00F05BFF" w:rsidRDefault="009942D4">
      <w:pPr>
        <w:pStyle w:val="BodyText"/>
        <w:rPr>
          <w:rFonts w:ascii="Algerian" w:hAnsi="Algerian"/>
          <w:sz w:val="96"/>
          <w:szCs w:val="96"/>
        </w:rPr>
      </w:pPr>
    </w:p>
    <w:p w14:paraId="7D5796E7" w14:textId="41352F06" w:rsidR="00F05BFF" w:rsidRPr="00F05BFF" w:rsidRDefault="00F05BFF" w:rsidP="00F05BFF">
      <w:pPr>
        <w:pStyle w:val="BodyText"/>
        <w:jc w:val="center"/>
        <w:rPr>
          <w:rFonts w:ascii="Algerian" w:hAnsi="Algerian"/>
          <w:sz w:val="96"/>
          <w:szCs w:val="96"/>
        </w:rPr>
      </w:pPr>
      <w:r w:rsidRPr="00F05BFF">
        <w:rPr>
          <w:rFonts w:ascii="Algerian" w:hAnsi="Algerian"/>
          <w:sz w:val="96"/>
          <w:szCs w:val="96"/>
        </w:rPr>
        <w:t>IEEE</w:t>
      </w:r>
      <w:r>
        <w:rPr>
          <w:rFonts w:ascii="Algerian" w:hAnsi="Algerian"/>
          <w:sz w:val="96"/>
          <w:szCs w:val="96"/>
        </w:rPr>
        <w:t xml:space="preserve"> </w:t>
      </w:r>
      <w:proofErr w:type="spellStart"/>
      <w:r>
        <w:rPr>
          <w:rFonts w:ascii="Algerian" w:hAnsi="Algerian"/>
          <w:sz w:val="96"/>
          <w:szCs w:val="96"/>
        </w:rPr>
        <w:t>p</w:t>
      </w:r>
      <w:r w:rsidRPr="00F05BFF">
        <w:rPr>
          <w:rFonts w:ascii="Algerian" w:hAnsi="Algerian"/>
          <w:sz w:val="96"/>
          <w:szCs w:val="96"/>
        </w:rPr>
        <w:t>SES</w:t>
      </w:r>
      <w:proofErr w:type="spellEnd"/>
      <w:r w:rsidRPr="00F05BFF">
        <w:rPr>
          <w:rFonts w:ascii="Algerian" w:hAnsi="Algerian"/>
          <w:sz w:val="96"/>
          <w:szCs w:val="96"/>
        </w:rPr>
        <w:t xml:space="preserve"> DISTINGUISHED</w:t>
      </w:r>
      <w:r>
        <w:rPr>
          <w:rFonts w:ascii="Algerian" w:hAnsi="Algerian"/>
          <w:sz w:val="96"/>
          <w:szCs w:val="96"/>
        </w:rPr>
        <w:t xml:space="preserve"> LECTURERS PROGRAM</w:t>
      </w:r>
      <w:r w:rsidRPr="00F05BFF">
        <w:rPr>
          <w:rFonts w:ascii="Algerian" w:hAnsi="Algerian"/>
          <w:sz w:val="96"/>
          <w:szCs w:val="96"/>
        </w:rPr>
        <w:t xml:space="preserve"> </w:t>
      </w:r>
    </w:p>
    <w:p w14:paraId="44E08215" w14:textId="244523C4" w:rsidR="009942D4" w:rsidRDefault="009942D4">
      <w:pPr>
        <w:pStyle w:val="BodyText"/>
        <w:spacing w:before="1"/>
        <w:rPr>
          <w:sz w:val="20"/>
        </w:rPr>
      </w:pPr>
    </w:p>
    <w:p w14:paraId="04293236" w14:textId="77777777" w:rsidR="00CE7058" w:rsidRDefault="00CE7058">
      <w:pPr>
        <w:pStyle w:val="BodyText"/>
        <w:spacing w:before="85" w:line="254" w:lineRule="auto"/>
        <w:ind w:left="420" w:right="1600" w:firstLine="4"/>
        <w:jc w:val="both"/>
        <w:rPr>
          <w:color w:val="605E64"/>
          <w:w w:val="105"/>
        </w:rPr>
      </w:pPr>
    </w:p>
    <w:p w14:paraId="0552BC43" w14:textId="77777777" w:rsidR="00CE7058" w:rsidRDefault="00CE7058">
      <w:pPr>
        <w:pStyle w:val="BodyText"/>
        <w:spacing w:before="85" w:line="254" w:lineRule="auto"/>
        <w:ind w:left="420" w:right="1600" w:firstLine="4"/>
        <w:jc w:val="both"/>
        <w:rPr>
          <w:color w:val="605E64"/>
          <w:w w:val="105"/>
        </w:rPr>
      </w:pPr>
    </w:p>
    <w:p w14:paraId="73EB3F89" w14:textId="3B77FDDC" w:rsidR="009942D4" w:rsidRDefault="00DF671F">
      <w:pPr>
        <w:pStyle w:val="BodyText"/>
        <w:spacing w:before="85" w:line="254" w:lineRule="auto"/>
        <w:ind w:left="420" w:right="1600" w:firstLine="4"/>
        <w:jc w:val="both"/>
      </w:pPr>
      <w:r>
        <w:rPr>
          <w:color w:val="605E64"/>
          <w:w w:val="105"/>
        </w:rPr>
        <w:t xml:space="preserve">The IEEE </w:t>
      </w:r>
      <w:r w:rsidR="00F05BFF">
        <w:rPr>
          <w:color w:val="605E64"/>
          <w:w w:val="105"/>
        </w:rPr>
        <w:t>Product Safety Engineering</w:t>
      </w:r>
      <w:r>
        <w:rPr>
          <w:color w:val="605E64"/>
          <w:w w:val="105"/>
        </w:rPr>
        <w:t xml:space="preserve"> Society (EMBS) invites nominations for </w:t>
      </w:r>
      <w:r w:rsidR="00F05BFF">
        <w:rPr>
          <w:color w:val="605E64"/>
          <w:w w:val="105"/>
        </w:rPr>
        <w:t>PSES</w:t>
      </w:r>
      <w:r>
        <w:rPr>
          <w:color w:val="605E64"/>
          <w:w w:val="105"/>
        </w:rPr>
        <w:t xml:space="preserve"> Distinguished Lecturers. The IEEE </w:t>
      </w:r>
      <w:r w:rsidR="00F05BFF">
        <w:rPr>
          <w:color w:val="605E64"/>
          <w:w w:val="105"/>
        </w:rPr>
        <w:t>PSES</w:t>
      </w:r>
      <w:r>
        <w:rPr>
          <w:color w:val="605E64"/>
          <w:w w:val="105"/>
        </w:rPr>
        <w:t xml:space="preserve"> Distinguished Lecturers Program provides high quality speakers to the </w:t>
      </w:r>
      <w:r w:rsidR="00F05BFF">
        <w:rPr>
          <w:color w:val="605E64"/>
          <w:w w:val="105"/>
        </w:rPr>
        <w:t>Compliance and Product Safety</w:t>
      </w:r>
      <w:r>
        <w:rPr>
          <w:color w:val="605E64"/>
          <w:w w:val="105"/>
        </w:rPr>
        <w:t xml:space="preserve"> Community</w:t>
      </w:r>
      <w:r>
        <w:rPr>
          <w:color w:val="857C77"/>
          <w:w w:val="105"/>
        </w:rPr>
        <w:t xml:space="preserve">, </w:t>
      </w:r>
      <w:r>
        <w:rPr>
          <w:color w:val="605E64"/>
          <w:w w:val="105"/>
        </w:rPr>
        <w:t xml:space="preserve">especially, </w:t>
      </w:r>
      <w:r w:rsidR="00F05BFF">
        <w:rPr>
          <w:color w:val="605E64"/>
          <w:w w:val="105"/>
        </w:rPr>
        <w:t>PSES</w:t>
      </w:r>
      <w:r>
        <w:rPr>
          <w:color w:val="605E64"/>
          <w:w w:val="105"/>
        </w:rPr>
        <w:t xml:space="preserve"> Chapters</w:t>
      </w:r>
      <w:r>
        <w:rPr>
          <w:color w:val="857C77"/>
          <w:w w:val="105"/>
        </w:rPr>
        <w:t xml:space="preserve">, </w:t>
      </w:r>
      <w:r>
        <w:rPr>
          <w:color w:val="605E64"/>
          <w:w w:val="105"/>
        </w:rPr>
        <w:t>Student Branch Chapters, and Student Clubs. Appointment as a</w:t>
      </w:r>
      <w:r>
        <w:rPr>
          <w:color w:val="605E64"/>
          <w:w w:val="105"/>
        </w:rPr>
        <w:t xml:space="preserve"> </w:t>
      </w:r>
      <w:r w:rsidR="00F05BFF">
        <w:rPr>
          <w:color w:val="605E64"/>
          <w:w w:val="105"/>
        </w:rPr>
        <w:t>PSES</w:t>
      </w:r>
      <w:r>
        <w:rPr>
          <w:color w:val="605E64"/>
          <w:w w:val="105"/>
        </w:rPr>
        <w:t xml:space="preserve"> Distinguished Lecturer is a major Society recognition.</w:t>
      </w:r>
    </w:p>
    <w:p w14:paraId="22F157CB" w14:textId="77777777" w:rsidR="009942D4" w:rsidRDefault="009942D4">
      <w:pPr>
        <w:pStyle w:val="BodyText"/>
        <w:spacing w:before="9"/>
        <w:rPr>
          <w:sz w:val="44"/>
        </w:rPr>
      </w:pPr>
    </w:p>
    <w:p w14:paraId="1FC1C550" w14:textId="6482BFE3" w:rsidR="009942D4" w:rsidRDefault="00DF671F">
      <w:pPr>
        <w:pStyle w:val="BodyText"/>
        <w:spacing w:line="244" w:lineRule="auto"/>
        <w:ind w:left="414" w:right="1600" w:firstLine="2"/>
        <w:jc w:val="both"/>
      </w:pPr>
      <w:r>
        <w:pict w14:anchorId="5ADE1D2C">
          <v:line id="_x0000_s1029" style="position:absolute;left:0;text-align:left;z-index:-3304;mso-position-horizontal-relative:page" from="986.75pt,49.4pt" to="986.75pt,65.85pt" strokecolor="#f6f6eb" strokeweight="1.50608mm">
            <w10:wrap anchorx="page"/>
          </v:line>
        </w:pict>
      </w:r>
      <w:r>
        <w:rPr>
          <w:color w:val="605E64"/>
          <w:w w:val="105"/>
        </w:rPr>
        <w:t>The Distinguished Lecturers are selected by the Distinguished Lecturers Program Committee</w:t>
      </w:r>
      <w:r>
        <w:rPr>
          <w:color w:val="605E64"/>
          <w:spacing w:val="112"/>
          <w:w w:val="105"/>
        </w:rPr>
        <w:t xml:space="preserve"> </w:t>
      </w:r>
      <w:r>
        <w:rPr>
          <w:color w:val="605E64"/>
          <w:w w:val="105"/>
        </w:rPr>
        <w:t>and announced in December after approval b</w:t>
      </w:r>
      <w:r>
        <w:rPr>
          <w:color w:val="605E64"/>
          <w:w w:val="105"/>
        </w:rPr>
        <w:t xml:space="preserve">y the </w:t>
      </w:r>
      <w:r w:rsidR="00F05BFF">
        <w:rPr>
          <w:color w:val="605E64"/>
          <w:w w:val="105"/>
        </w:rPr>
        <w:t>PSES</w:t>
      </w:r>
      <w:r>
        <w:rPr>
          <w:color w:val="605E64"/>
          <w:w w:val="105"/>
        </w:rPr>
        <w:t xml:space="preserve"> </w:t>
      </w:r>
      <w:proofErr w:type="spellStart"/>
      <w:r>
        <w:rPr>
          <w:color w:val="605E64"/>
          <w:w w:val="105"/>
        </w:rPr>
        <w:t>AdCom</w:t>
      </w:r>
      <w:proofErr w:type="spellEnd"/>
      <w:r>
        <w:rPr>
          <w:color w:val="605E64"/>
          <w:w w:val="105"/>
        </w:rPr>
        <w:t>.</w:t>
      </w:r>
    </w:p>
    <w:p w14:paraId="67BB5B3D" w14:textId="77777777" w:rsidR="009942D4" w:rsidRDefault="00DF671F">
      <w:pPr>
        <w:spacing w:before="7"/>
        <w:ind w:right="2777"/>
        <w:jc w:val="right"/>
        <w:rPr>
          <w:sz w:val="24"/>
        </w:rPr>
      </w:pPr>
      <w:r>
        <w:rPr>
          <w:color w:val="D8D4CA"/>
          <w:w w:val="105"/>
          <w:sz w:val="24"/>
        </w:rPr>
        <w:t>•</w:t>
      </w:r>
    </w:p>
    <w:p w14:paraId="19A81073" w14:textId="77777777" w:rsidR="009942D4" w:rsidRDefault="009942D4">
      <w:pPr>
        <w:pStyle w:val="BodyText"/>
        <w:spacing w:before="9"/>
        <w:rPr>
          <w:sz w:val="21"/>
        </w:rPr>
      </w:pPr>
    </w:p>
    <w:p w14:paraId="5F8BC4B9" w14:textId="77777777" w:rsidR="009942D4" w:rsidRDefault="00DF671F">
      <w:pPr>
        <w:pStyle w:val="BodyText"/>
        <w:spacing w:before="1"/>
        <w:ind w:left="408"/>
      </w:pPr>
      <w:r>
        <w:rPr>
          <w:color w:val="605E64"/>
          <w:w w:val="105"/>
        </w:rPr>
        <w:t>Nominees must meet the following criteria</w:t>
      </w:r>
      <w:r>
        <w:rPr>
          <w:color w:val="857C77"/>
          <w:w w:val="105"/>
        </w:rPr>
        <w:t>:</w:t>
      </w:r>
    </w:p>
    <w:p w14:paraId="1006C8D9" w14:textId="77777777" w:rsidR="009942D4" w:rsidRDefault="009942D4">
      <w:pPr>
        <w:pStyle w:val="BodyText"/>
        <w:spacing w:before="2"/>
        <w:rPr>
          <w:sz w:val="47"/>
        </w:rPr>
      </w:pPr>
    </w:p>
    <w:p w14:paraId="6F53E5ED" w14:textId="72E00BE8" w:rsidR="009942D4" w:rsidRDefault="00DF671F">
      <w:pPr>
        <w:pStyle w:val="BodyText"/>
        <w:tabs>
          <w:tab w:val="left" w:pos="1085"/>
        </w:tabs>
        <w:ind w:left="440"/>
      </w:pPr>
      <w:r>
        <w:pict w14:anchorId="1611FAC0">
          <v:line id="_x0000_s1028" style="position:absolute;left:0;text-align:left;z-index:1288;mso-position-horizontal-relative:page" from="1121.25pt,-3.8pt" to="1121.25pt,5.75pt" strokecolor="#f6f6eb" strokeweight=".86461mm">
            <w10:wrap anchorx="page"/>
          </v:line>
        </w:pict>
      </w:r>
      <w:r>
        <w:pict w14:anchorId="4ACD627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20pt;margin-top:-2.85pt;width:2.5pt;height:7.85pt;z-index:1360;mso-position-horizontal-relative:page" filled="f" stroked="f">
            <v:textbox inset="0,0,0,0">
              <w:txbxContent>
                <w:p w14:paraId="67EFF670" w14:textId="77777777" w:rsidR="009942D4" w:rsidRDefault="00DF671F">
                  <w:pPr>
                    <w:spacing w:line="156" w:lineRule="exact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color w:val="D6CAA7"/>
                      <w:w w:val="101"/>
                      <w:sz w:val="14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605E64"/>
          <w:w w:val="105"/>
          <w:sz w:val="44"/>
        </w:rPr>
        <w:t>+</w:t>
      </w:r>
      <w:r>
        <w:rPr>
          <w:rFonts w:ascii="Arial"/>
          <w:color w:val="605E64"/>
          <w:w w:val="105"/>
          <w:sz w:val="44"/>
        </w:rPr>
        <w:tab/>
      </w:r>
      <w:r>
        <w:rPr>
          <w:color w:val="605E64"/>
          <w:w w:val="105"/>
        </w:rPr>
        <w:t>The DL nominee is preferentially a</w:t>
      </w:r>
      <w:r>
        <w:rPr>
          <w:color w:val="605E64"/>
          <w:w w:val="105"/>
        </w:rPr>
        <w:t xml:space="preserve"> </w:t>
      </w:r>
      <w:r w:rsidR="00F05BFF">
        <w:rPr>
          <w:color w:val="605E64"/>
          <w:w w:val="105"/>
        </w:rPr>
        <w:t>PSES</w:t>
      </w:r>
      <w:r>
        <w:rPr>
          <w:color w:val="605E64"/>
          <w:spacing w:val="-3"/>
          <w:w w:val="105"/>
        </w:rPr>
        <w:t xml:space="preserve"> </w:t>
      </w:r>
      <w:r>
        <w:rPr>
          <w:color w:val="605E64"/>
          <w:w w:val="105"/>
        </w:rPr>
        <w:t>member.</w:t>
      </w:r>
    </w:p>
    <w:p w14:paraId="00A89EAD" w14:textId="77777777" w:rsidR="009942D4" w:rsidRDefault="009942D4">
      <w:pPr>
        <w:pStyle w:val="BodyText"/>
        <w:rPr>
          <w:sz w:val="20"/>
        </w:rPr>
      </w:pPr>
    </w:p>
    <w:p w14:paraId="5FDC03C6" w14:textId="77777777" w:rsidR="009942D4" w:rsidRDefault="009942D4">
      <w:pPr>
        <w:pStyle w:val="BodyText"/>
        <w:spacing w:before="10"/>
        <w:rPr>
          <w:sz w:val="19"/>
        </w:rPr>
      </w:pPr>
    </w:p>
    <w:p w14:paraId="1689B43A" w14:textId="0F7708BD" w:rsidR="009942D4" w:rsidRDefault="00DF671F" w:rsidP="00F05BFF">
      <w:pPr>
        <w:pStyle w:val="BodyText"/>
        <w:spacing w:before="86"/>
        <w:ind w:left="441"/>
        <w:jc w:val="both"/>
        <w:rPr>
          <w:sz w:val="11"/>
        </w:rPr>
      </w:pPr>
      <w:r>
        <w:pict w14:anchorId="4446D9A7">
          <v:line id="_x0000_s1026" style="position:absolute;left:0;text-align:left;z-index:-3328;mso-position-horizontal-relative:page" from="1086.25pt,13.75pt" to="1086.25pt,21.05pt" strokecolor="#f6f6eb" strokeweight=".66936mm">
            <w10:wrap anchorx="page"/>
          </v:line>
        </w:pict>
      </w:r>
      <w:r>
        <w:rPr>
          <w:rFonts w:ascii="Arial" w:hAnsi="Arial"/>
          <w:color w:val="605E64"/>
          <w:w w:val="105"/>
          <w:sz w:val="42"/>
        </w:rPr>
        <w:t xml:space="preserve">+   </w:t>
      </w:r>
      <w:r>
        <w:rPr>
          <w:color w:val="605E64"/>
          <w:w w:val="105"/>
        </w:rPr>
        <w:t xml:space="preserve">The </w:t>
      </w:r>
      <w:r>
        <w:rPr>
          <w:color w:val="605E64"/>
          <w:w w:val="105"/>
        </w:rPr>
        <w:t xml:space="preserve">DL </w:t>
      </w:r>
      <w:r w:rsidR="00F05BFF">
        <w:rPr>
          <w:color w:val="605E64"/>
          <w:w w:val="105"/>
        </w:rPr>
        <w:t>nominee must be nominated by a PSES member who does not have conflict with the</w:t>
      </w:r>
      <w:r>
        <w:rPr>
          <w:color w:val="605E64"/>
          <w:w w:val="105"/>
        </w:rPr>
        <w:t xml:space="preserve">   </w:t>
      </w:r>
      <w:r>
        <w:rPr>
          <w:color w:val="605E64"/>
          <w:spacing w:val="50"/>
          <w:w w:val="105"/>
        </w:rPr>
        <w:t xml:space="preserve"> </w:t>
      </w:r>
      <w:r>
        <w:rPr>
          <w:color w:val="D6CAA7"/>
          <w:w w:val="105"/>
          <w:position w:val="10"/>
          <w:sz w:val="11"/>
        </w:rPr>
        <w:t>•</w:t>
      </w:r>
    </w:p>
    <w:p w14:paraId="3BD3C639" w14:textId="6A4AFC97" w:rsidR="009942D4" w:rsidRDefault="00DF671F" w:rsidP="00F05BFF">
      <w:pPr>
        <w:pStyle w:val="BodyText"/>
        <w:spacing w:before="11"/>
        <w:ind w:left="1085"/>
        <w:jc w:val="both"/>
      </w:pPr>
      <w:r>
        <w:rPr>
          <w:color w:val="605E64"/>
          <w:w w:val="105"/>
        </w:rPr>
        <w:t xml:space="preserve">selection process. No </w:t>
      </w:r>
      <w:r w:rsidR="00F05BFF">
        <w:rPr>
          <w:color w:val="605E64"/>
          <w:w w:val="105"/>
        </w:rPr>
        <w:t>self-nominations</w:t>
      </w:r>
      <w:r>
        <w:rPr>
          <w:color w:val="605E64"/>
          <w:w w:val="105"/>
        </w:rPr>
        <w:t xml:space="preserve"> are allowed.</w:t>
      </w:r>
    </w:p>
    <w:p w14:paraId="4668588A" w14:textId="77777777" w:rsidR="009942D4" w:rsidRDefault="009942D4">
      <w:pPr>
        <w:pStyle w:val="BodyText"/>
        <w:spacing w:before="1"/>
        <w:rPr>
          <w:sz w:val="47"/>
        </w:rPr>
      </w:pPr>
    </w:p>
    <w:p w14:paraId="2C198C30" w14:textId="77777777" w:rsidR="009942D4" w:rsidRDefault="00DF671F">
      <w:pPr>
        <w:pStyle w:val="BodyText"/>
        <w:tabs>
          <w:tab w:val="left" w:pos="1076"/>
        </w:tabs>
        <w:ind w:left="1076" w:right="1632" w:hanging="646"/>
      </w:pPr>
      <w:r>
        <w:rPr>
          <w:rFonts w:ascii="Arial"/>
          <w:color w:val="605E64"/>
          <w:w w:val="105"/>
          <w:sz w:val="44"/>
        </w:rPr>
        <w:t>+</w:t>
      </w:r>
      <w:r>
        <w:rPr>
          <w:rFonts w:ascii="Arial"/>
          <w:color w:val="605E64"/>
          <w:w w:val="105"/>
          <w:sz w:val="44"/>
        </w:rPr>
        <w:tab/>
      </w:r>
      <w:r>
        <w:rPr>
          <w:color w:val="605E64"/>
          <w:w w:val="105"/>
        </w:rPr>
        <w:t>The DL nominee must be a well-recognized expert in his/her field because of his/her</w:t>
      </w:r>
      <w:r>
        <w:rPr>
          <w:color w:val="605E64"/>
          <w:spacing w:val="40"/>
          <w:w w:val="105"/>
        </w:rPr>
        <w:t xml:space="preserve"> </w:t>
      </w:r>
      <w:r>
        <w:rPr>
          <w:color w:val="605E64"/>
          <w:w w:val="105"/>
        </w:rPr>
        <w:t>research,</w:t>
      </w:r>
      <w:r>
        <w:rPr>
          <w:color w:val="605E64"/>
          <w:spacing w:val="14"/>
          <w:w w:val="105"/>
        </w:rPr>
        <w:t xml:space="preserve"> </w:t>
      </w:r>
      <w:r>
        <w:rPr>
          <w:color w:val="605E64"/>
          <w:w w:val="105"/>
        </w:rPr>
        <w:t>teaching,</w:t>
      </w:r>
      <w:r>
        <w:rPr>
          <w:color w:val="605E64"/>
          <w:w w:val="103"/>
        </w:rPr>
        <w:t xml:space="preserve"> </w:t>
      </w:r>
      <w:r>
        <w:rPr>
          <w:color w:val="605E64"/>
          <w:w w:val="105"/>
        </w:rPr>
        <w:t>service activities and an inspiring</w:t>
      </w:r>
      <w:r>
        <w:rPr>
          <w:color w:val="605E64"/>
          <w:spacing w:val="16"/>
          <w:w w:val="105"/>
        </w:rPr>
        <w:t xml:space="preserve"> </w:t>
      </w:r>
      <w:r>
        <w:rPr>
          <w:color w:val="605E64"/>
          <w:w w:val="105"/>
        </w:rPr>
        <w:t>speaker</w:t>
      </w:r>
      <w:r>
        <w:rPr>
          <w:color w:val="857C77"/>
          <w:w w:val="105"/>
        </w:rPr>
        <w:t>.</w:t>
      </w:r>
    </w:p>
    <w:p w14:paraId="6B23D00C" w14:textId="77777777" w:rsidR="009942D4" w:rsidRDefault="009942D4">
      <w:pPr>
        <w:pStyle w:val="BodyText"/>
        <w:spacing w:before="10"/>
        <w:rPr>
          <w:sz w:val="48"/>
        </w:rPr>
      </w:pPr>
    </w:p>
    <w:p w14:paraId="57F1488E" w14:textId="05C1E75C" w:rsidR="009942D4" w:rsidRDefault="00DF671F">
      <w:pPr>
        <w:pStyle w:val="BodyText"/>
        <w:spacing w:line="247" w:lineRule="auto"/>
        <w:ind w:left="387" w:right="1618" w:firstLine="2"/>
        <w:jc w:val="both"/>
      </w:pPr>
      <w:r>
        <w:rPr>
          <w:color w:val="605E64"/>
          <w:w w:val="105"/>
        </w:rPr>
        <w:t>The poo1 of candidates should cover as well as possible at any time the technology footprint of the Societ</w:t>
      </w:r>
      <w:r>
        <w:rPr>
          <w:color w:val="605E64"/>
          <w:w w:val="105"/>
        </w:rPr>
        <w:t>y and its global reach, as well as appeal to its diversified constituents (professionals</w:t>
      </w:r>
      <w:r w:rsidR="00CE7058">
        <w:rPr>
          <w:color w:val="605E64"/>
          <w:w w:val="105"/>
        </w:rPr>
        <w:t xml:space="preserve"> </w:t>
      </w:r>
      <w:r>
        <w:rPr>
          <w:color w:val="605E64"/>
          <w:w w:val="105"/>
        </w:rPr>
        <w:t xml:space="preserve">and students) and our </w:t>
      </w:r>
      <w:r>
        <w:rPr>
          <w:color w:val="605E64"/>
          <w:w w:val="105"/>
        </w:rPr>
        <w:t>partners</w:t>
      </w:r>
      <w:r>
        <w:rPr>
          <w:color w:val="857C77"/>
          <w:w w:val="105"/>
        </w:rPr>
        <w:t>.</w:t>
      </w:r>
    </w:p>
    <w:p w14:paraId="5E795483" w14:textId="77777777" w:rsidR="009942D4" w:rsidRDefault="009942D4">
      <w:pPr>
        <w:pStyle w:val="BodyText"/>
        <w:spacing w:before="5"/>
        <w:rPr>
          <w:sz w:val="44"/>
        </w:rPr>
      </w:pPr>
    </w:p>
    <w:p w14:paraId="6FAC1920" w14:textId="77777777" w:rsidR="009942D4" w:rsidRDefault="00DF671F">
      <w:pPr>
        <w:ind w:left="387"/>
        <w:jc w:val="both"/>
        <w:rPr>
          <w:b/>
          <w:sz w:val="44"/>
        </w:rPr>
      </w:pPr>
      <w:r>
        <w:rPr>
          <w:b/>
          <w:color w:val="605E64"/>
          <w:sz w:val="44"/>
          <w:u w:val="thick" w:color="000000"/>
        </w:rPr>
        <w:t>Duties</w:t>
      </w:r>
    </w:p>
    <w:p w14:paraId="384CE446" w14:textId="77777777" w:rsidR="009942D4" w:rsidRDefault="009942D4">
      <w:pPr>
        <w:pStyle w:val="BodyText"/>
        <w:spacing w:before="3"/>
        <w:rPr>
          <w:b/>
          <w:sz w:val="50"/>
        </w:rPr>
      </w:pPr>
    </w:p>
    <w:p w14:paraId="78DE30CF" w14:textId="1627B2AC" w:rsidR="009942D4" w:rsidRDefault="00DF671F">
      <w:pPr>
        <w:pStyle w:val="BodyText"/>
        <w:spacing w:line="249" w:lineRule="auto"/>
        <w:ind w:left="375" w:right="1614" w:firstLine="4"/>
        <w:jc w:val="both"/>
      </w:pPr>
      <w:r>
        <w:rPr>
          <w:color w:val="605E64"/>
          <w:w w:val="105"/>
        </w:rPr>
        <w:t xml:space="preserve">The Distinguished Lecturers will start their </w:t>
      </w:r>
      <w:r w:rsidR="00CE7058">
        <w:rPr>
          <w:color w:val="605E64"/>
          <w:w w:val="105"/>
        </w:rPr>
        <w:t>one-year</w:t>
      </w:r>
      <w:r>
        <w:rPr>
          <w:color w:val="605E64"/>
          <w:w w:val="105"/>
        </w:rPr>
        <w:t xml:space="preserve"> term in January. Each Lecturer should sub</w:t>
      </w:r>
      <w:r w:rsidR="00CE7058">
        <w:rPr>
          <w:color w:val="605E64"/>
          <w:w w:val="105"/>
        </w:rPr>
        <w:t>m</w:t>
      </w:r>
      <w:r>
        <w:rPr>
          <w:color w:val="605E64"/>
          <w:w w:val="105"/>
        </w:rPr>
        <w:t>it up to t</w:t>
      </w:r>
      <w:r w:rsidR="00CE7058">
        <w:rPr>
          <w:color w:val="605E64"/>
          <w:w w:val="105"/>
        </w:rPr>
        <w:t>wo</w:t>
      </w:r>
      <w:r>
        <w:rPr>
          <w:color w:val="605E64"/>
          <w:w w:val="105"/>
        </w:rPr>
        <w:t xml:space="preserve"> lecture topics in </w:t>
      </w:r>
      <w:r>
        <w:rPr>
          <w:color w:val="605E64"/>
          <w:spacing w:val="3"/>
          <w:w w:val="105"/>
        </w:rPr>
        <w:t>his</w:t>
      </w:r>
      <w:r>
        <w:rPr>
          <w:color w:val="857C77"/>
          <w:spacing w:val="3"/>
          <w:w w:val="105"/>
        </w:rPr>
        <w:t>/</w:t>
      </w:r>
      <w:r>
        <w:rPr>
          <w:color w:val="605E64"/>
          <w:spacing w:val="3"/>
          <w:w w:val="105"/>
        </w:rPr>
        <w:t xml:space="preserve">her </w:t>
      </w:r>
      <w:r>
        <w:rPr>
          <w:color w:val="605E64"/>
          <w:w w:val="105"/>
        </w:rPr>
        <w:t>field of expertise that will be posted in the Society Website. The</w:t>
      </w:r>
      <w:r>
        <w:rPr>
          <w:color w:val="605E64"/>
          <w:spacing w:val="112"/>
          <w:w w:val="105"/>
        </w:rPr>
        <w:t xml:space="preserve"> </w:t>
      </w:r>
      <w:r>
        <w:rPr>
          <w:color w:val="605E64"/>
          <w:w w:val="105"/>
        </w:rPr>
        <w:t>Distinguished Lecture should be readily available t</w:t>
      </w:r>
      <w:r>
        <w:rPr>
          <w:color w:val="605E64"/>
          <w:w w:val="105"/>
        </w:rPr>
        <w:t>o travel within his/her geographical area upon contact by the Chapters or appropriate organizations. Reasonable travel expenses will be paid by the Distinguished Lecture</w:t>
      </w:r>
      <w:r>
        <w:rPr>
          <w:color w:val="605E64"/>
          <w:spacing w:val="-19"/>
          <w:w w:val="105"/>
        </w:rPr>
        <w:t xml:space="preserve"> </w:t>
      </w:r>
      <w:r>
        <w:rPr>
          <w:color w:val="605E64"/>
          <w:w w:val="105"/>
        </w:rPr>
        <w:t>Program.</w:t>
      </w:r>
    </w:p>
    <w:p w14:paraId="7F037E2A" w14:textId="77777777" w:rsidR="009942D4" w:rsidRDefault="009942D4">
      <w:pPr>
        <w:pStyle w:val="BodyText"/>
        <w:spacing w:before="9"/>
        <w:rPr>
          <w:sz w:val="48"/>
        </w:rPr>
      </w:pPr>
    </w:p>
    <w:p w14:paraId="440C12F5" w14:textId="543EDAB4" w:rsidR="009942D4" w:rsidRDefault="00DF671F">
      <w:pPr>
        <w:pStyle w:val="BodyText"/>
        <w:spacing w:line="254" w:lineRule="auto"/>
        <w:ind w:left="366" w:right="1637" w:firstLine="4"/>
        <w:jc w:val="both"/>
      </w:pPr>
      <w:r>
        <w:rPr>
          <w:color w:val="605E64"/>
          <w:w w:val="105"/>
        </w:rPr>
        <w:t>To nominate a candidate as a</w:t>
      </w:r>
      <w:r>
        <w:rPr>
          <w:color w:val="605E64"/>
          <w:w w:val="105"/>
        </w:rPr>
        <w:t xml:space="preserve"> </w:t>
      </w:r>
      <w:r w:rsidR="00CE7058">
        <w:rPr>
          <w:color w:val="605E64"/>
          <w:w w:val="105"/>
        </w:rPr>
        <w:t>PSES</w:t>
      </w:r>
      <w:r>
        <w:rPr>
          <w:color w:val="605E64"/>
          <w:w w:val="105"/>
        </w:rPr>
        <w:t xml:space="preserve"> Distinguished Lecturer, download the Nomi</w:t>
      </w:r>
      <w:r>
        <w:rPr>
          <w:color w:val="605E64"/>
          <w:w w:val="105"/>
        </w:rPr>
        <w:t xml:space="preserve">nation Form from the </w:t>
      </w:r>
      <w:r w:rsidR="00CE7058">
        <w:rPr>
          <w:color w:val="605E64"/>
          <w:w w:val="105"/>
        </w:rPr>
        <w:t>PSES</w:t>
      </w:r>
      <w:r>
        <w:rPr>
          <w:color w:val="605E64"/>
          <w:w w:val="105"/>
        </w:rPr>
        <w:t xml:space="preserve"> websi</w:t>
      </w:r>
      <w:r>
        <w:rPr>
          <w:color w:val="605E64"/>
          <w:w w:val="105"/>
        </w:rPr>
        <w:t>t</w:t>
      </w:r>
      <w:r>
        <w:rPr>
          <w:color w:val="605E64"/>
          <w:w w:val="105"/>
        </w:rPr>
        <w:t xml:space="preserve">e at </w:t>
      </w:r>
      <w:r w:rsidR="00CE7058" w:rsidRPr="00CE7058">
        <w:rPr>
          <w:highlight w:val="yellow"/>
        </w:rPr>
        <w:t>………………………………………………</w:t>
      </w:r>
      <w:proofErr w:type="gramStart"/>
      <w:r w:rsidR="00CE7058" w:rsidRPr="00CE7058">
        <w:rPr>
          <w:highlight w:val="yellow"/>
        </w:rPr>
        <w:t>…..</w:t>
      </w:r>
      <w:proofErr w:type="gramEnd"/>
    </w:p>
    <w:p w14:paraId="1E402B08" w14:textId="7F619305" w:rsidR="009942D4" w:rsidRDefault="00DF671F">
      <w:pPr>
        <w:pStyle w:val="BodyText"/>
        <w:spacing w:before="2" w:line="488" w:lineRule="exact"/>
        <w:ind w:left="360" w:right="1645" w:firstLine="120"/>
        <w:jc w:val="both"/>
      </w:pPr>
      <w:r>
        <w:rPr>
          <w:color w:val="605E64"/>
          <w:w w:val="105"/>
        </w:rPr>
        <w:t>After completion and preparation of the supporting documentation, submit your form electronically by 1 October 20</w:t>
      </w:r>
      <w:r w:rsidR="00CE7058">
        <w:rPr>
          <w:color w:val="605E64"/>
          <w:w w:val="105"/>
        </w:rPr>
        <w:t>20</w:t>
      </w:r>
      <w:r>
        <w:rPr>
          <w:color w:val="605E64"/>
          <w:w w:val="105"/>
        </w:rPr>
        <w:t>.</w:t>
      </w:r>
    </w:p>
    <w:p w14:paraId="1EBF8635" w14:textId="77777777" w:rsidR="009942D4" w:rsidRDefault="009942D4">
      <w:pPr>
        <w:pStyle w:val="BodyText"/>
        <w:rPr>
          <w:sz w:val="50"/>
        </w:rPr>
      </w:pPr>
    </w:p>
    <w:p w14:paraId="348C70DA" w14:textId="35D4CECD" w:rsidR="009942D4" w:rsidRDefault="00DF671F">
      <w:pPr>
        <w:pStyle w:val="BodyText"/>
        <w:spacing w:before="1" w:line="247" w:lineRule="auto"/>
        <w:ind w:left="357" w:right="1680" w:hanging="3"/>
        <w:jc w:val="both"/>
      </w:pPr>
      <w:r>
        <w:rPr>
          <w:color w:val="605E64"/>
          <w:w w:val="105"/>
        </w:rPr>
        <w:t>If you have questions</w:t>
      </w:r>
      <w:r>
        <w:rPr>
          <w:color w:val="857C77"/>
          <w:w w:val="105"/>
        </w:rPr>
        <w:t xml:space="preserve">, </w:t>
      </w:r>
      <w:r>
        <w:rPr>
          <w:color w:val="605E64"/>
          <w:w w:val="105"/>
        </w:rPr>
        <w:t xml:space="preserve">you may contact the </w:t>
      </w:r>
      <w:r w:rsidR="00CE7058">
        <w:rPr>
          <w:color w:val="605E64"/>
          <w:w w:val="105"/>
        </w:rPr>
        <w:t>VP for Technical Activities</w:t>
      </w:r>
      <w:r>
        <w:rPr>
          <w:color w:val="605E64"/>
          <w:w w:val="105"/>
        </w:rPr>
        <w:t xml:space="preserve">, </w:t>
      </w:r>
      <w:r w:rsidR="00CE7058">
        <w:rPr>
          <w:color w:val="605E64"/>
          <w:w w:val="105"/>
        </w:rPr>
        <w:t>Steli Loznen</w:t>
      </w:r>
      <w:r>
        <w:rPr>
          <w:color w:val="605E64"/>
          <w:w w:val="105"/>
        </w:rPr>
        <w:t xml:space="preserve"> (</w:t>
      </w:r>
      <w:r w:rsidR="00CE7058">
        <w:rPr>
          <w:color w:val="605E64"/>
          <w:w w:val="105"/>
        </w:rPr>
        <w:t>Sloznen@ieee.org</w:t>
      </w:r>
      <w:r>
        <w:rPr>
          <w:color w:val="605E64"/>
          <w:w w:val="105"/>
        </w:rPr>
        <w:t xml:space="preserve">) or </w:t>
      </w:r>
      <w:r w:rsidR="00CE7058" w:rsidRPr="00CE7058">
        <w:rPr>
          <w:bCs/>
          <w:color w:val="605E64"/>
          <w:w w:val="105"/>
          <w:sz w:val="42"/>
        </w:rPr>
        <w:t>PSES</w:t>
      </w:r>
      <w:r>
        <w:rPr>
          <w:b/>
          <w:color w:val="605E64"/>
          <w:w w:val="105"/>
          <w:sz w:val="42"/>
        </w:rPr>
        <w:t xml:space="preserve"> </w:t>
      </w:r>
      <w:r>
        <w:rPr>
          <w:color w:val="605E64"/>
          <w:w w:val="105"/>
        </w:rPr>
        <w:t>Senior S</w:t>
      </w:r>
      <w:r>
        <w:rPr>
          <w:color w:val="605E64"/>
          <w:w w:val="105"/>
        </w:rPr>
        <w:t xml:space="preserve">ociety </w:t>
      </w:r>
      <w:r w:rsidR="00CE7058">
        <w:rPr>
          <w:color w:val="605E64"/>
          <w:w w:val="105"/>
        </w:rPr>
        <w:t>Secretary</w:t>
      </w:r>
      <w:r>
        <w:rPr>
          <w:color w:val="605E64"/>
          <w:w w:val="105"/>
        </w:rPr>
        <w:t xml:space="preserve">, </w:t>
      </w:r>
      <w:proofErr w:type="spellStart"/>
      <w:r w:rsidR="00CE7058">
        <w:rPr>
          <w:color w:val="605E64"/>
          <w:w w:val="105"/>
        </w:rPr>
        <w:t>Daniece</w:t>
      </w:r>
      <w:proofErr w:type="spellEnd"/>
      <w:r w:rsidR="00CE7058">
        <w:rPr>
          <w:color w:val="605E64"/>
          <w:w w:val="105"/>
        </w:rPr>
        <w:t xml:space="preserve"> Carpenter</w:t>
      </w:r>
      <w:r>
        <w:rPr>
          <w:color w:val="605E64"/>
          <w:w w:val="105"/>
        </w:rPr>
        <w:t xml:space="preserve"> (</w:t>
      </w:r>
      <w:r w:rsidR="00CE7058" w:rsidRPr="00CE7058">
        <w:rPr>
          <w:color w:val="605E64"/>
          <w:w w:val="105"/>
          <w:u w:val="thick" w:color="000000"/>
        </w:rPr>
        <w:t>Daniece.Carpenter@dell.com</w:t>
      </w:r>
      <w:r>
        <w:rPr>
          <w:color w:val="605E64"/>
          <w:w w:val="105"/>
          <w:u w:val="thick" w:color="000000"/>
        </w:rPr>
        <w:t>)</w:t>
      </w:r>
      <w:r>
        <w:rPr>
          <w:color w:val="605E64"/>
          <w:w w:val="105"/>
        </w:rPr>
        <w:t>.</w:t>
      </w:r>
    </w:p>
    <w:p w14:paraId="0AD22D9F" w14:textId="77777777" w:rsidR="009942D4" w:rsidRDefault="009942D4">
      <w:pPr>
        <w:pStyle w:val="BodyText"/>
        <w:spacing w:before="7"/>
        <w:rPr>
          <w:sz w:val="46"/>
        </w:rPr>
      </w:pPr>
    </w:p>
    <w:p w14:paraId="1F83E2C4" w14:textId="77777777" w:rsidR="009942D4" w:rsidRDefault="009942D4">
      <w:pPr>
        <w:pStyle w:val="BodyText"/>
        <w:rPr>
          <w:i/>
          <w:sz w:val="20"/>
        </w:rPr>
      </w:pPr>
    </w:p>
    <w:p w14:paraId="219F48B4" w14:textId="77777777" w:rsidR="009942D4" w:rsidRDefault="009942D4">
      <w:pPr>
        <w:pStyle w:val="BodyText"/>
        <w:rPr>
          <w:i/>
          <w:sz w:val="20"/>
        </w:rPr>
      </w:pPr>
    </w:p>
    <w:p w14:paraId="76B4F083" w14:textId="77777777" w:rsidR="009942D4" w:rsidRDefault="009942D4">
      <w:pPr>
        <w:pStyle w:val="BodyText"/>
        <w:rPr>
          <w:i/>
          <w:sz w:val="20"/>
        </w:rPr>
      </w:pPr>
    </w:p>
    <w:p w14:paraId="167BCA9A" w14:textId="77777777" w:rsidR="009942D4" w:rsidRDefault="009942D4">
      <w:pPr>
        <w:pStyle w:val="BodyText"/>
        <w:rPr>
          <w:i/>
          <w:sz w:val="20"/>
        </w:rPr>
      </w:pPr>
    </w:p>
    <w:p w14:paraId="261836E9" w14:textId="77777777" w:rsidR="009942D4" w:rsidRDefault="009942D4">
      <w:pPr>
        <w:pStyle w:val="BodyText"/>
        <w:rPr>
          <w:i/>
          <w:sz w:val="20"/>
        </w:rPr>
      </w:pPr>
    </w:p>
    <w:p w14:paraId="09FF4EA2" w14:textId="77777777" w:rsidR="009942D4" w:rsidRDefault="009942D4">
      <w:pPr>
        <w:pStyle w:val="BodyText"/>
        <w:rPr>
          <w:i/>
          <w:sz w:val="20"/>
        </w:rPr>
      </w:pPr>
    </w:p>
    <w:p w14:paraId="227842FE" w14:textId="77777777" w:rsidR="009942D4" w:rsidRDefault="009942D4">
      <w:pPr>
        <w:pStyle w:val="BodyText"/>
        <w:rPr>
          <w:i/>
          <w:sz w:val="20"/>
        </w:rPr>
      </w:pPr>
    </w:p>
    <w:p w14:paraId="7AAECF34" w14:textId="77777777" w:rsidR="009942D4" w:rsidRDefault="009942D4">
      <w:pPr>
        <w:pStyle w:val="BodyText"/>
        <w:spacing w:before="1"/>
        <w:rPr>
          <w:i/>
          <w:sz w:val="22"/>
        </w:rPr>
      </w:pPr>
    </w:p>
    <w:p w14:paraId="1F50024B" w14:textId="77777777" w:rsidR="009942D4" w:rsidRDefault="00DF671F">
      <w:pPr>
        <w:tabs>
          <w:tab w:val="left" w:pos="13803"/>
          <w:tab w:val="left" w:pos="19340"/>
        </w:tabs>
        <w:spacing w:before="77"/>
        <w:ind w:left="3430"/>
        <w:rPr>
          <w:sz w:val="39"/>
        </w:rPr>
      </w:pPr>
      <w:r>
        <w:rPr>
          <w:rFonts w:ascii="Arial" w:hAnsi="Arial"/>
          <w:color w:val="B6936E"/>
          <w:w w:val="65"/>
          <w:position w:val="-6"/>
          <w:sz w:val="65"/>
        </w:rPr>
        <w:t>•</w:t>
      </w:r>
      <w:r>
        <w:rPr>
          <w:rFonts w:ascii="Arial" w:hAnsi="Arial"/>
          <w:color w:val="B6936E"/>
          <w:w w:val="65"/>
          <w:position w:val="-6"/>
          <w:sz w:val="65"/>
        </w:rPr>
        <w:tab/>
      </w:r>
      <w:r>
        <w:rPr>
          <w:color w:val="95908C"/>
          <w:w w:val="65"/>
          <w:position w:val="-8"/>
          <w:sz w:val="13"/>
        </w:rPr>
        <w:t>•</w:t>
      </w:r>
      <w:r>
        <w:rPr>
          <w:color w:val="95908C"/>
          <w:w w:val="65"/>
          <w:position w:val="-8"/>
          <w:sz w:val="13"/>
        </w:rPr>
        <w:tab/>
      </w:r>
      <w:r>
        <w:rPr>
          <w:color w:val="D6CAA7"/>
          <w:w w:val="65"/>
          <w:sz w:val="39"/>
          <w:shd w:val="clear" w:color="auto" w:fill="F6F6EB"/>
        </w:rPr>
        <w:t>...</w:t>
      </w:r>
      <w:r>
        <w:rPr>
          <w:color w:val="D6CAA7"/>
          <w:spacing w:val="-26"/>
          <w:sz w:val="39"/>
          <w:shd w:val="clear" w:color="auto" w:fill="F6F6EB"/>
        </w:rPr>
        <w:t xml:space="preserve"> </w:t>
      </w:r>
    </w:p>
    <w:sectPr w:rsidR="009942D4">
      <w:type w:val="continuous"/>
      <w:pgSz w:w="22850" w:h="31660"/>
      <w:pgMar w:top="1200" w:right="2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2D4"/>
    <w:rsid w:val="000B6A78"/>
    <w:rsid w:val="00614873"/>
    <w:rsid w:val="009942D4"/>
    <w:rsid w:val="00CE7058"/>
    <w:rsid w:val="00D67733"/>
    <w:rsid w:val="00DF671F"/>
    <w:rsid w:val="00E84D1E"/>
    <w:rsid w:val="00F0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6FAA130"/>
  <w15:docId w15:val="{ED3C64B6-8E50-4BB2-B6D4-35076655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3"/>
      <w:szCs w:val="4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Setli</dc:creator>
  <cp:keywords>MRV1B11.jpg</cp:keywords>
  <cp:lastModifiedBy>Ruth Shapira</cp:lastModifiedBy>
  <cp:revision>7</cp:revision>
  <dcterms:created xsi:type="dcterms:W3CDTF">2020-06-10T10:54:00Z</dcterms:created>
  <dcterms:modified xsi:type="dcterms:W3CDTF">2020-06-10T10:55:00Z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LastSaved">
    <vt:filetime>2020-06-10T00:00:00Z</vt:filetime>
  </property>
</Properties>
</file>