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CD9BFC" w14:textId="77777777" w:rsidR="00BC5DBF" w:rsidRDefault="00B74C23">
      <w:pPr>
        <w:pStyle w:val="Heading1"/>
        <w:jc w:val="center"/>
        <w:rPr>
          <w:b/>
          <w:i/>
          <w:sz w:val="32"/>
          <w:szCs w:val="32"/>
        </w:rPr>
      </w:pPr>
      <w:r w:rsidRPr="009527C4">
        <w:rPr>
          <w:i/>
          <w:sz w:val="32"/>
        </w:rPr>
        <w:t>SOCIETY ON SOCIAL IMPLICATIONS OF TECHNOLOGY</w:t>
      </w:r>
      <w:r w:rsidR="00FD3976">
        <w:rPr>
          <w:b/>
          <w:i/>
          <w:sz w:val="32"/>
          <w:szCs w:val="32"/>
        </w:rPr>
        <w:t xml:space="preserve"> </w:t>
      </w:r>
    </w:p>
    <w:p w14:paraId="56E60184" w14:textId="77777777" w:rsidR="00BC5DBF" w:rsidRPr="009527C4" w:rsidRDefault="00BC5DBF" w:rsidP="009527C4">
      <w:pPr>
        <w:pStyle w:val="Heading1"/>
        <w:jc w:val="center"/>
        <w:rPr>
          <w:b/>
          <w:i/>
          <w:sz w:val="32"/>
        </w:rPr>
      </w:pPr>
    </w:p>
    <w:p w14:paraId="50D4FF2B" w14:textId="01E7D789" w:rsidR="00B74C23" w:rsidRDefault="00FD3976" w:rsidP="009527C4">
      <w:pPr>
        <w:pStyle w:val="Heading1"/>
        <w:jc w:val="center"/>
        <w:rPr>
          <w:b/>
          <w:sz w:val="32"/>
        </w:rPr>
      </w:pPr>
      <w:r w:rsidRPr="009527C4">
        <w:rPr>
          <w:b/>
          <w:sz w:val="32"/>
        </w:rPr>
        <w:t>BYLAWS</w:t>
      </w:r>
    </w:p>
    <w:p w14:paraId="2D98A4F2" w14:textId="77777777" w:rsidR="000A2989" w:rsidRPr="000A2989" w:rsidRDefault="000A2989" w:rsidP="000A2989"/>
    <w:p w14:paraId="164DE2C6" w14:textId="3976C724" w:rsidR="00B74C23" w:rsidRDefault="000A2989">
      <w:pPr>
        <w:jc w:val="center"/>
      </w:pPr>
      <w:r>
        <w:t>Passed by the SSIT B</w:t>
      </w:r>
      <w:r w:rsidR="00235535">
        <w:t xml:space="preserve">oard of </w:t>
      </w:r>
      <w:r>
        <w:t>G</w:t>
      </w:r>
      <w:r w:rsidR="00235535">
        <w:t>overnors</w:t>
      </w:r>
      <w:r>
        <w:t xml:space="preserve"> 19 April, 2016</w:t>
      </w:r>
    </w:p>
    <w:p w14:paraId="05620F4B" w14:textId="59FDDB1E" w:rsidR="000A2989" w:rsidRDefault="007E0CFF">
      <w:pPr>
        <w:jc w:val="center"/>
      </w:pPr>
      <w:r>
        <w:t>TAB a</w:t>
      </w:r>
      <w:r w:rsidR="000A2989">
        <w:t>pprov</w:t>
      </w:r>
      <w:r>
        <w:t xml:space="preserve">al </w:t>
      </w:r>
      <w:r w:rsidR="000A2989">
        <w:t>TAB 29 June, 2016</w:t>
      </w:r>
    </w:p>
    <w:p w14:paraId="45018AB7" w14:textId="48E721CE" w:rsidR="00B74C23" w:rsidRPr="009527C4" w:rsidRDefault="00B74C23" w:rsidP="009527C4">
      <w:pPr>
        <w:rPr>
          <w:color w:val="000000"/>
        </w:rPr>
      </w:pPr>
    </w:p>
    <w:p w14:paraId="67335E94" w14:textId="77777777" w:rsidR="00B74C23" w:rsidRPr="009527C4" w:rsidRDefault="00B74C23">
      <w:pPr>
        <w:ind w:left="720" w:hanging="720"/>
        <w:jc w:val="both"/>
        <w:rPr>
          <w:color w:val="000000"/>
        </w:rPr>
      </w:pPr>
    </w:p>
    <w:p w14:paraId="38C03446" w14:textId="74BEBB95" w:rsidR="00B74C23" w:rsidRPr="009527C4" w:rsidRDefault="00B74C23">
      <w:pPr>
        <w:pStyle w:val="BodyTextIndent"/>
        <w:rPr>
          <w:color w:val="000000"/>
        </w:rPr>
      </w:pPr>
      <w:r w:rsidRPr="009527C4">
        <w:rPr>
          <w:color w:val="000000"/>
        </w:rPr>
        <w:t>1.0</w:t>
      </w:r>
      <w:r w:rsidRPr="009527C4">
        <w:rPr>
          <w:color w:val="000000"/>
        </w:rPr>
        <w:tab/>
        <w:t>These Bylaws provide for the supervision and management of the</w:t>
      </w:r>
      <w:r w:rsidR="00F07533" w:rsidRPr="009527C4">
        <w:rPr>
          <w:color w:val="000000"/>
        </w:rPr>
        <w:t xml:space="preserve"> </w:t>
      </w:r>
      <w:r w:rsidR="00F07533" w:rsidRPr="00F57E7F">
        <w:rPr>
          <w:color w:val="000000"/>
        </w:rPr>
        <w:t>affairs of the IEEE</w:t>
      </w:r>
      <w:r w:rsidRPr="00F57E7F">
        <w:rPr>
          <w:color w:val="000000"/>
        </w:rPr>
        <w:t xml:space="preserve"> </w:t>
      </w:r>
      <w:r w:rsidRPr="009527C4">
        <w:rPr>
          <w:color w:val="000000"/>
        </w:rPr>
        <w:t>Society</w:t>
      </w:r>
      <w:r w:rsidR="00F07533" w:rsidRPr="009527C4">
        <w:rPr>
          <w:color w:val="000000"/>
        </w:rPr>
        <w:t xml:space="preserve"> </w:t>
      </w:r>
      <w:r w:rsidR="00F07533" w:rsidRPr="00F57E7F">
        <w:rPr>
          <w:color w:val="000000"/>
        </w:rPr>
        <w:t>on Social Implications of Technology, hereinafter referred to as SSIT or the Society</w:t>
      </w:r>
      <w:r w:rsidR="00F07533" w:rsidRPr="009527C4">
        <w:rPr>
          <w:color w:val="000000"/>
        </w:rPr>
        <w:t>,</w:t>
      </w:r>
      <w:r w:rsidRPr="009527C4">
        <w:rPr>
          <w:color w:val="000000"/>
        </w:rPr>
        <w:t xml:space="preserve"> in accordance with the Society Constitution.  Amendments </w:t>
      </w:r>
      <w:r w:rsidR="00F07533" w:rsidRPr="00F57E7F">
        <w:rPr>
          <w:color w:val="000000"/>
        </w:rPr>
        <w:t xml:space="preserve">to </w:t>
      </w:r>
      <w:r w:rsidR="00F07533" w:rsidRPr="00934766">
        <w:rPr>
          <w:color w:val="000000"/>
        </w:rPr>
        <w:t>the</w:t>
      </w:r>
      <w:r w:rsidR="007D2CEB" w:rsidRPr="00934766">
        <w:rPr>
          <w:color w:val="000000"/>
        </w:rPr>
        <w:t>se</w:t>
      </w:r>
      <w:r w:rsidR="00F07533" w:rsidRPr="00934766">
        <w:rPr>
          <w:color w:val="000000"/>
        </w:rPr>
        <w:t xml:space="preserve"> </w:t>
      </w:r>
      <w:r w:rsidR="00520D99" w:rsidRPr="00934766">
        <w:rPr>
          <w:color w:val="000000"/>
        </w:rPr>
        <w:t>Bylaws</w:t>
      </w:r>
      <w:r w:rsidR="00934960" w:rsidRPr="00934766">
        <w:rPr>
          <w:color w:val="000000"/>
        </w:rPr>
        <w:t xml:space="preserve"> </w:t>
      </w:r>
      <w:r w:rsidR="00934960" w:rsidRPr="009527C4">
        <w:rPr>
          <w:color w:val="000000"/>
        </w:rPr>
        <w:t>shall</w:t>
      </w:r>
      <w:r w:rsidR="00520D99" w:rsidRPr="009527C4">
        <w:rPr>
          <w:color w:val="000000"/>
        </w:rPr>
        <w:t xml:space="preserve"> </w:t>
      </w:r>
      <w:r w:rsidRPr="009527C4">
        <w:rPr>
          <w:color w:val="000000"/>
        </w:rPr>
        <w:t xml:space="preserve">be made as prescribed in the Constitution, Article </w:t>
      </w:r>
      <w:r w:rsidRPr="00934766">
        <w:rPr>
          <w:color w:val="000000"/>
        </w:rPr>
        <w:t>X.</w:t>
      </w:r>
      <w:r w:rsidR="00E84181" w:rsidRPr="00934766">
        <w:rPr>
          <w:color w:val="000000"/>
        </w:rPr>
        <w:t xml:space="preserve">  The</w:t>
      </w:r>
      <w:r w:rsidR="00E84181" w:rsidRPr="00F57E7F">
        <w:rPr>
          <w:color w:val="000000"/>
        </w:rPr>
        <w:t xml:space="preserve"> governing body of the Society on Social Implications of Technology is </w:t>
      </w:r>
      <w:r w:rsidR="00E424D7" w:rsidRPr="00F57E7F">
        <w:rPr>
          <w:color w:val="000000"/>
        </w:rPr>
        <w:t xml:space="preserve">the </w:t>
      </w:r>
      <w:r w:rsidR="00E84181" w:rsidRPr="00F57E7F">
        <w:rPr>
          <w:color w:val="000000"/>
        </w:rPr>
        <w:t xml:space="preserve">Board of Governors, herein </w:t>
      </w:r>
      <w:r w:rsidR="00E424D7" w:rsidRPr="00F57E7F">
        <w:rPr>
          <w:color w:val="000000"/>
        </w:rPr>
        <w:t xml:space="preserve">after </w:t>
      </w:r>
      <w:r w:rsidR="00E84181" w:rsidRPr="00F57E7F">
        <w:rPr>
          <w:color w:val="000000"/>
        </w:rPr>
        <w:t xml:space="preserve">referred to as the BOG. </w:t>
      </w:r>
      <w:r w:rsidR="00AB1793" w:rsidRPr="00F57E7F">
        <w:rPr>
          <w:color w:val="000000"/>
        </w:rPr>
        <w:t xml:space="preserve">  The governing documents of the Society are (1) its Constitution, </w:t>
      </w:r>
      <w:r w:rsidR="00324AF5" w:rsidRPr="00F57E7F">
        <w:rPr>
          <w:color w:val="000000"/>
        </w:rPr>
        <w:t xml:space="preserve">(2) </w:t>
      </w:r>
      <w:r w:rsidR="00AB1793" w:rsidRPr="00F57E7F">
        <w:rPr>
          <w:color w:val="000000"/>
        </w:rPr>
        <w:t>its By</w:t>
      </w:r>
      <w:r w:rsidR="00324AF5" w:rsidRPr="00F57E7F">
        <w:rPr>
          <w:color w:val="000000"/>
        </w:rPr>
        <w:t>l</w:t>
      </w:r>
      <w:r w:rsidR="00AB1793" w:rsidRPr="00F57E7F">
        <w:rPr>
          <w:color w:val="000000"/>
        </w:rPr>
        <w:t xml:space="preserve">aws, and (3) its Society Operations Manual. </w:t>
      </w:r>
    </w:p>
    <w:p w14:paraId="40A23979" w14:textId="77777777" w:rsidR="00B74C23" w:rsidRPr="009527C4" w:rsidRDefault="00B74C23">
      <w:pPr>
        <w:ind w:left="720" w:hanging="720"/>
        <w:jc w:val="both"/>
        <w:rPr>
          <w:color w:val="000000"/>
        </w:rPr>
      </w:pPr>
    </w:p>
    <w:p w14:paraId="2A839AD8" w14:textId="542F286E" w:rsidR="00B74C23" w:rsidRPr="009527C4" w:rsidRDefault="00B74C23">
      <w:pPr>
        <w:ind w:left="720" w:hanging="720"/>
        <w:jc w:val="both"/>
        <w:rPr>
          <w:color w:val="000000"/>
        </w:rPr>
      </w:pPr>
      <w:r w:rsidRPr="009527C4">
        <w:rPr>
          <w:color w:val="000000"/>
        </w:rPr>
        <w:t>2.0</w:t>
      </w:r>
      <w:r w:rsidRPr="009527C4">
        <w:rPr>
          <w:color w:val="000000"/>
        </w:rPr>
        <w:tab/>
      </w:r>
      <w:r w:rsidRPr="009527C4">
        <w:rPr>
          <w:b/>
          <w:color w:val="000000"/>
        </w:rPr>
        <w:t>Membership</w:t>
      </w:r>
      <w:r w:rsidRPr="009527C4">
        <w:rPr>
          <w:color w:val="000000"/>
        </w:rPr>
        <w:t>:  the Constitution, Article III, provides for Members, Affiliates</w:t>
      </w:r>
      <w:r w:rsidR="00E424D7" w:rsidRPr="00F57E7F">
        <w:rPr>
          <w:color w:val="000000"/>
        </w:rPr>
        <w:t>,</w:t>
      </w:r>
      <w:r w:rsidR="00E424D7" w:rsidRPr="009527C4">
        <w:rPr>
          <w:color w:val="000000"/>
        </w:rPr>
        <w:t xml:space="preserve"> </w:t>
      </w:r>
      <w:r w:rsidRPr="009527C4">
        <w:rPr>
          <w:color w:val="000000"/>
        </w:rPr>
        <w:t xml:space="preserve">and Honorary Members of the Society.  Annual fees are prescribed in </w:t>
      </w:r>
      <w:r w:rsidR="00AB1793" w:rsidRPr="00F57E7F">
        <w:rPr>
          <w:color w:val="000000"/>
        </w:rPr>
        <w:t>the SSIT. Operations Manual.</w:t>
      </w:r>
    </w:p>
    <w:p w14:paraId="15D819AD" w14:textId="77777777" w:rsidR="00B74C23" w:rsidRPr="00F57E7F" w:rsidRDefault="00B74C23">
      <w:pPr>
        <w:ind w:left="720"/>
        <w:jc w:val="both"/>
        <w:rPr>
          <w:color w:val="000000"/>
        </w:rPr>
      </w:pPr>
      <w:r w:rsidRPr="009527C4">
        <w:rPr>
          <w:color w:val="000000"/>
        </w:rPr>
        <w:t>.</w:t>
      </w:r>
      <w:r w:rsidRPr="00F57E7F">
        <w:rPr>
          <w:color w:val="000000"/>
        </w:rPr>
        <w:t xml:space="preserve"> </w:t>
      </w:r>
    </w:p>
    <w:p w14:paraId="1E5DC715" w14:textId="77777777" w:rsidR="00375F95" w:rsidRPr="009527C4" w:rsidRDefault="00375F95" w:rsidP="009527C4">
      <w:pPr>
        <w:numPr>
          <w:ilvl w:val="1"/>
          <w:numId w:val="6"/>
        </w:numPr>
        <w:jc w:val="both"/>
        <w:rPr>
          <w:color w:val="000000"/>
        </w:rPr>
      </w:pPr>
      <w:r w:rsidRPr="00F57E7F">
        <w:rPr>
          <w:color w:val="000000"/>
        </w:rPr>
        <w:t>A Member’s grade within the Society shall be the same as that member’s IEEE grade.</w:t>
      </w:r>
      <w:r w:rsidR="00BE65CA" w:rsidRPr="00F57E7F">
        <w:rPr>
          <w:color w:val="000000"/>
        </w:rPr>
        <w:t xml:space="preserve">                                  .</w:t>
      </w:r>
      <w:r w:rsidR="00BE65CA" w:rsidRPr="00F57E7F">
        <w:rPr>
          <w:color w:val="000000"/>
        </w:rPr>
        <w:br/>
      </w:r>
      <w:r w:rsidR="00BE65CA" w:rsidRPr="009527C4">
        <w:rPr>
          <w:color w:val="000000"/>
        </w:rPr>
        <w:t xml:space="preserve"> </w:t>
      </w:r>
    </w:p>
    <w:p w14:paraId="0EAB442D" w14:textId="42BE7B78" w:rsidR="00B74C23" w:rsidRPr="009527C4" w:rsidRDefault="00B74C23">
      <w:pPr>
        <w:numPr>
          <w:ilvl w:val="1"/>
          <w:numId w:val="6"/>
        </w:numPr>
        <w:jc w:val="both"/>
        <w:rPr>
          <w:color w:val="000000"/>
        </w:rPr>
      </w:pPr>
      <w:r w:rsidRPr="009527C4">
        <w:rPr>
          <w:color w:val="000000"/>
        </w:rPr>
        <w:t>Honorary Members:  Such membership</w:t>
      </w:r>
      <w:r w:rsidR="00E84181" w:rsidRPr="00F57E7F">
        <w:rPr>
          <w:color w:val="000000"/>
        </w:rPr>
        <w:t xml:space="preserve"> shall be</w:t>
      </w:r>
      <w:r w:rsidR="00E84181" w:rsidRPr="009527C4">
        <w:rPr>
          <w:color w:val="000000"/>
        </w:rPr>
        <w:t xml:space="preserve"> </w:t>
      </w:r>
      <w:r w:rsidRPr="009527C4">
        <w:rPr>
          <w:color w:val="000000"/>
        </w:rPr>
        <w:t>exempt of the payment of the annual fee,</w:t>
      </w:r>
      <w:r w:rsidRPr="00F57E7F">
        <w:rPr>
          <w:color w:val="000000"/>
        </w:rPr>
        <w:t xml:space="preserve"> </w:t>
      </w:r>
      <w:r w:rsidR="00E84181" w:rsidRPr="00F57E7F">
        <w:rPr>
          <w:color w:val="000000"/>
        </w:rPr>
        <w:t>and</w:t>
      </w:r>
      <w:r w:rsidR="00E84181" w:rsidRPr="009527C4">
        <w:rPr>
          <w:color w:val="000000"/>
        </w:rPr>
        <w:t xml:space="preserve"> </w:t>
      </w:r>
      <w:r w:rsidRPr="009527C4">
        <w:rPr>
          <w:color w:val="000000"/>
        </w:rPr>
        <w:t>shall be based on the recommendation of the Society Awards Committee, the endorsement of the BOG</w:t>
      </w:r>
      <w:r w:rsidR="00937D8E" w:rsidRPr="009527C4">
        <w:rPr>
          <w:color w:val="000000"/>
        </w:rPr>
        <w:t xml:space="preserve"> </w:t>
      </w:r>
      <w:r w:rsidRPr="009527C4">
        <w:rPr>
          <w:color w:val="000000"/>
        </w:rPr>
        <w:t xml:space="preserve">and </w:t>
      </w:r>
      <w:r w:rsidR="00900ACC" w:rsidRPr="00F57E7F">
        <w:rPr>
          <w:color w:val="000000"/>
        </w:rPr>
        <w:t>any required IEEE</w:t>
      </w:r>
      <w:r w:rsidR="00900ACC" w:rsidRPr="009527C4">
        <w:rPr>
          <w:color w:val="000000"/>
        </w:rPr>
        <w:t xml:space="preserve"> </w:t>
      </w:r>
      <w:r w:rsidR="00435D0F" w:rsidRPr="009527C4">
        <w:rPr>
          <w:color w:val="000000"/>
        </w:rPr>
        <w:t>a</w:t>
      </w:r>
      <w:r w:rsidR="00900ACC" w:rsidRPr="009527C4">
        <w:rPr>
          <w:color w:val="000000"/>
        </w:rPr>
        <w:t>pproval</w:t>
      </w:r>
      <w:r w:rsidRPr="009527C4">
        <w:rPr>
          <w:color w:val="000000"/>
        </w:rPr>
        <w:t>.</w:t>
      </w:r>
    </w:p>
    <w:p w14:paraId="5B633A21" w14:textId="77777777" w:rsidR="00B74C23" w:rsidRPr="009527C4" w:rsidRDefault="00B74C23">
      <w:pPr>
        <w:jc w:val="both"/>
        <w:rPr>
          <w:color w:val="000000"/>
        </w:rPr>
      </w:pPr>
    </w:p>
    <w:p w14:paraId="08B9DE48" w14:textId="68353418" w:rsidR="00EA158D" w:rsidRPr="009527C4" w:rsidRDefault="00B74C23" w:rsidP="009527C4">
      <w:pPr>
        <w:numPr>
          <w:ilvl w:val="1"/>
          <w:numId w:val="6"/>
        </w:numPr>
        <w:jc w:val="both"/>
        <w:rPr>
          <w:color w:val="000000"/>
        </w:rPr>
      </w:pPr>
      <w:r w:rsidRPr="00F57E7F">
        <w:rPr>
          <w:color w:val="000000"/>
        </w:rPr>
        <w:t xml:space="preserve">Affiliates:  </w:t>
      </w:r>
      <w:r w:rsidR="007F07FE" w:rsidRPr="00F57E7F">
        <w:rPr>
          <w:color w:val="000000"/>
        </w:rPr>
        <w:t>Individuals who are not IEEE members may join the Society as an IEEE Society Affiliate.  TAB shall establish the qualifications for Society Affiliates, whose associated rights and privileges shall be contained within these Bylaws.</w:t>
      </w:r>
      <w:r w:rsidR="00622C22" w:rsidRPr="009527C4">
        <w:rPr>
          <w:color w:val="000000"/>
        </w:rPr>
        <w:t xml:space="preserve"> </w:t>
      </w:r>
      <w:r w:rsidRPr="009527C4">
        <w:rPr>
          <w:color w:val="000000"/>
        </w:rPr>
        <w:t>Affiliates</w:t>
      </w:r>
      <w:r w:rsidR="00B35915" w:rsidRPr="009527C4">
        <w:rPr>
          <w:color w:val="000000"/>
        </w:rPr>
        <w:t xml:space="preserve"> </w:t>
      </w:r>
      <w:r w:rsidRPr="009527C4">
        <w:rPr>
          <w:color w:val="000000"/>
        </w:rPr>
        <w:t xml:space="preserve">have all the rights and privileges of Society Members and may serve in capacities that do not require IEEE membership as a prerequisite. </w:t>
      </w:r>
    </w:p>
    <w:p w14:paraId="5D911EE9" w14:textId="77777777" w:rsidR="00B74C23" w:rsidRPr="009527C4" w:rsidRDefault="00B74C23">
      <w:pPr>
        <w:jc w:val="both"/>
        <w:rPr>
          <w:color w:val="000000"/>
        </w:rPr>
      </w:pPr>
    </w:p>
    <w:p w14:paraId="235BB7AC" w14:textId="6157EE81" w:rsidR="00B74C23" w:rsidRPr="009527C4" w:rsidRDefault="00B74C23">
      <w:pPr>
        <w:ind w:left="720" w:hanging="720"/>
        <w:jc w:val="both"/>
        <w:rPr>
          <w:color w:val="000000"/>
        </w:rPr>
      </w:pPr>
      <w:r w:rsidRPr="009527C4">
        <w:rPr>
          <w:color w:val="000000"/>
        </w:rPr>
        <w:t>3.0</w:t>
      </w:r>
      <w:r w:rsidRPr="009527C4">
        <w:rPr>
          <w:color w:val="000000"/>
        </w:rPr>
        <w:tab/>
      </w:r>
      <w:r w:rsidRPr="009527C4">
        <w:rPr>
          <w:b/>
          <w:color w:val="000000"/>
        </w:rPr>
        <w:t>Board of Governors (BOG</w:t>
      </w:r>
      <w:r w:rsidR="007F07FE" w:rsidRPr="00A52A2A">
        <w:rPr>
          <w:b/>
          <w:color w:val="000000"/>
        </w:rPr>
        <w:t xml:space="preserve"> or the Board</w:t>
      </w:r>
      <w:r w:rsidRPr="00A52A2A">
        <w:rPr>
          <w:b/>
          <w:color w:val="000000"/>
        </w:rPr>
        <w:t>)</w:t>
      </w:r>
      <w:r w:rsidRPr="00F57E7F">
        <w:rPr>
          <w:color w:val="000000"/>
        </w:rPr>
        <w:t>:</w:t>
      </w:r>
      <w:r w:rsidRPr="009527C4">
        <w:rPr>
          <w:color w:val="000000"/>
        </w:rPr>
        <w:t xml:space="preserve">  The Constitution, Article V, designates the BOG as the governing and administrating body of the Society.  This Bylaw describes the compos</w:t>
      </w:r>
      <w:r w:rsidR="00EA158D" w:rsidRPr="009527C4">
        <w:rPr>
          <w:color w:val="000000"/>
        </w:rPr>
        <w:t>ition and procedures of the BOG</w:t>
      </w:r>
      <w:r w:rsidR="00EA158D" w:rsidRPr="00F57E7F">
        <w:rPr>
          <w:color w:val="000000"/>
        </w:rPr>
        <w:t xml:space="preserve">, consistent with the Constitution, Article V. </w:t>
      </w:r>
      <w:r w:rsidRPr="009527C4">
        <w:rPr>
          <w:color w:val="000000"/>
        </w:rPr>
        <w:t xml:space="preserve">  </w:t>
      </w:r>
    </w:p>
    <w:p w14:paraId="10A211F6" w14:textId="77777777" w:rsidR="00B74C23" w:rsidRPr="009527C4" w:rsidRDefault="00B74C23">
      <w:pPr>
        <w:jc w:val="both"/>
        <w:rPr>
          <w:color w:val="000000"/>
        </w:rPr>
      </w:pPr>
    </w:p>
    <w:p w14:paraId="3497C0FE" w14:textId="59A35E90" w:rsidR="002C6B23" w:rsidRPr="00F57E7F" w:rsidRDefault="00BE65CA" w:rsidP="006A4981">
      <w:pPr>
        <w:numPr>
          <w:ilvl w:val="1"/>
          <w:numId w:val="7"/>
        </w:numPr>
        <w:jc w:val="both"/>
        <w:rPr>
          <w:color w:val="000000"/>
        </w:rPr>
      </w:pPr>
      <w:r w:rsidRPr="00F57E7F">
        <w:rPr>
          <w:color w:val="000000"/>
        </w:rPr>
        <w:t>Members-at</w:t>
      </w:r>
      <w:r w:rsidR="006D5D0C">
        <w:rPr>
          <w:color w:val="000000"/>
        </w:rPr>
        <w:t>-</w:t>
      </w:r>
      <w:r w:rsidRPr="00F57E7F">
        <w:rPr>
          <w:color w:val="000000"/>
        </w:rPr>
        <w:t xml:space="preserve">Large: </w:t>
      </w:r>
      <w:r w:rsidR="00EA158D" w:rsidRPr="00F57E7F">
        <w:rPr>
          <w:color w:val="000000"/>
        </w:rPr>
        <w:t>N</w:t>
      </w:r>
      <w:r w:rsidR="00B74C23" w:rsidRPr="00F57E7F">
        <w:rPr>
          <w:color w:val="000000"/>
        </w:rPr>
        <w:t>ine</w:t>
      </w:r>
      <w:r w:rsidR="00B74C23" w:rsidRPr="009527C4">
        <w:rPr>
          <w:color w:val="000000"/>
        </w:rPr>
        <w:t xml:space="preserve"> elected </w:t>
      </w:r>
      <w:r w:rsidR="002402C9" w:rsidRPr="00F57E7F">
        <w:rPr>
          <w:color w:val="000000"/>
        </w:rPr>
        <w:t>Members-</w:t>
      </w:r>
      <w:r w:rsidR="00B74C23" w:rsidRPr="009527C4">
        <w:rPr>
          <w:color w:val="000000"/>
        </w:rPr>
        <w:t>at</w:t>
      </w:r>
      <w:r w:rsidR="002402C9" w:rsidRPr="00F57E7F">
        <w:rPr>
          <w:color w:val="000000"/>
        </w:rPr>
        <w:t>-Large</w:t>
      </w:r>
      <w:r w:rsidR="00EA158D" w:rsidRPr="00F57E7F">
        <w:rPr>
          <w:color w:val="000000"/>
        </w:rPr>
        <w:t>,</w:t>
      </w:r>
      <w:r w:rsidR="002402C9" w:rsidRPr="00F57E7F">
        <w:rPr>
          <w:color w:val="000000"/>
        </w:rPr>
        <w:t xml:space="preserve"> elected</w:t>
      </w:r>
      <w:r w:rsidR="002402C9" w:rsidRPr="009527C4">
        <w:rPr>
          <w:color w:val="000000"/>
        </w:rPr>
        <w:t xml:space="preserve"> for</w:t>
      </w:r>
      <w:r w:rsidR="002402C9" w:rsidRPr="00F57E7F">
        <w:rPr>
          <w:color w:val="000000"/>
        </w:rPr>
        <w:t xml:space="preserve"> staggered</w:t>
      </w:r>
      <w:r w:rsidR="00B74C23" w:rsidRPr="009527C4">
        <w:rPr>
          <w:color w:val="000000"/>
        </w:rPr>
        <w:t xml:space="preserve"> three year terms, three being elected each year.</w:t>
      </w:r>
      <w:r w:rsidR="00982FBD" w:rsidRPr="009527C4">
        <w:rPr>
          <w:color w:val="000000"/>
        </w:rPr>
        <w:t xml:space="preserve">  </w:t>
      </w:r>
      <w:r w:rsidR="00982FBD" w:rsidRPr="00F57E7F">
        <w:rPr>
          <w:color w:val="000000"/>
        </w:rPr>
        <w:t>Elected M-A-Ls cannot serve more than 2 consecutive terms; eligibility is restored after an interval of 1 year.</w:t>
      </w:r>
      <w:r w:rsidR="006A4981" w:rsidRPr="00F57E7F">
        <w:rPr>
          <w:color w:val="000000"/>
        </w:rPr>
        <w:t xml:space="preserve">                                  .</w:t>
      </w:r>
      <w:r w:rsidR="002C6B23" w:rsidRPr="00F57E7F">
        <w:rPr>
          <w:color w:val="000000"/>
        </w:rPr>
        <w:t xml:space="preserve">          </w:t>
      </w:r>
      <w:r w:rsidR="00B74C23" w:rsidRPr="00F57E7F">
        <w:rPr>
          <w:color w:val="000000"/>
        </w:rPr>
        <w:t xml:space="preserve">  </w:t>
      </w:r>
      <w:r w:rsidR="002C6B23" w:rsidRPr="00F57E7F">
        <w:rPr>
          <w:color w:val="000000"/>
        </w:rPr>
        <w:br/>
      </w:r>
    </w:p>
    <w:p w14:paraId="3CD393B6" w14:textId="33E97E73" w:rsidR="002C6B23" w:rsidRPr="009527C4" w:rsidRDefault="00BE65CA">
      <w:pPr>
        <w:numPr>
          <w:ilvl w:val="1"/>
          <w:numId w:val="7"/>
        </w:numPr>
        <w:jc w:val="both"/>
        <w:rPr>
          <w:color w:val="000000"/>
        </w:rPr>
      </w:pPr>
      <w:r w:rsidRPr="00F57E7F">
        <w:rPr>
          <w:color w:val="000000"/>
        </w:rPr>
        <w:t xml:space="preserve">Division Representatives: </w:t>
      </w:r>
      <w:r w:rsidR="00EA158D" w:rsidRPr="00F57E7F">
        <w:rPr>
          <w:color w:val="000000"/>
        </w:rPr>
        <w:t>Ten Division representatives, o</w:t>
      </w:r>
      <w:r w:rsidR="005E40D7" w:rsidRPr="00F57E7F">
        <w:rPr>
          <w:color w:val="000000"/>
        </w:rPr>
        <w:t xml:space="preserve">ne </w:t>
      </w:r>
      <w:r w:rsidR="002402C9" w:rsidRPr="00F57E7F">
        <w:rPr>
          <w:color w:val="000000"/>
        </w:rPr>
        <w:t>from each TAB Division</w:t>
      </w:r>
      <w:r w:rsidR="006E68A1" w:rsidRPr="00F57E7F">
        <w:rPr>
          <w:color w:val="000000"/>
        </w:rPr>
        <w:t>,</w:t>
      </w:r>
      <w:r w:rsidR="00B74C23" w:rsidRPr="009527C4">
        <w:rPr>
          <w:color w:val="000000"/>
        </w:rPr>
        <w:t xml:space="preserve"> appointed by each IEEE Division Director coincident with the</w:t>
      </w:r>
      <w:r w:rsidR="006C0E52" w:rsidRPr="009527C4">
        <w:rPr>
          <w:color w:val="000000"/>
        </w:rPr>
        <w:t xml:space="preserve"> </w:t>
      </w:r>
      <w:r w:rsidR="006C0E52" w:rsidRPr="00F57E7F">
        <w:rPr>
          <w:color w:val="000000"/>
        </w:rPr>
        <w:t xml:space="preserve">respective </w:t>
      </w:r>
      <w:r w:rsidR="00B74C23" w:rsidRPr="009527C4">
        <w:rPr>
          <w:color w:val="000000"/>
        </w:rPr>
        <w:lastRenderedPageBreak/>
        <w:t>Division Director’s</w:t>
      </w:r>
      <w:r w:rsidR="00EA158D" w:rsidRPr="009527C4">
        <w:rPr>
          <w:color w:val="000000"/>
        </w:rPr>
        <w:t xml:space="preserve"> </w:t>
      </w:r>
      <w:r w:rsidR="00B74C23" w:rsidRPr="009527C4">
        <w:rPr>
          <w:color w:val="000000"/>
        </w:rPr>
        <w:t>term</w:t>
      </w:r>
      <w:r w:rsidR="001E089D" w:rsidRPr="009527C4">
        <w:rPr>
          <w:color w:val="000000"/>
        </w:rPr>
        <w:t>.</w:t>
      </w:r>
      <w:r w:rsidRPr="009527C4">
        <w:rPr>
          <w:color w:val="000000"/>
        </w:rPr>
        <w:t xml:space="preserve"> </w:t>
      </w:r>
      <w:r w:rsidRPr="00F57E7F">
        <w:rPr>
          <w:color w:val="000000"/>
        </w:rPr>
        <w:t xml:space="preserve">                              </w:t>
      </w:r>
      <w:r w:rsidR="00B74C23" w:rsidRPr="00F57E7F">
        <w:rPr>
          <w:color w:val="000000"/>
        </w:rPr>
        <w:t>.</w:t>
      </w:r>
      <w:r w:rsidR="00EA158D" w:rsidRPr="00F57E7F">
        <w:rPr>
          <w:color w:val="000000"/>
        </w:rPr>
        <w:t xml:space="preserve">                                                            </w:t>
      </w:r>
      <w:r w:rsidR="006E68A1" w:rsidRPr="00F57E7F">
        <w:rPr>
          <w:color w:val="000000"/>
        </w:rPr>
        <w:t xml:space="preserve"> </w:t>
      </w:r>
      <w:r w:rsidR="002C6B23" w:rsidRPr="00F57E7F">
        <w:rPr>
          <w:color w:val="000000"/>
        </w:rPr>
        <w:br/>
      </w:r>
    </w:p>
    <w:p w14:paraId="1BD672E1" w14:textId="7E727A56" w:rsidR="002C6B23" w:rsidRPr="00F57E7F" w:rsidRDefault="00BE65CA" w:rsidP="00AB1793">
      <w:pPr>
        <w:numPr>
          <w:ilvl w:val="1"/>
          <w:numId w:val="7"/>
        </w:numPr>
        <w:jc w:val="both"/>
        <w:rPr>
          <w:color w:val="000000"/>
        </w:rPr>
      </w:pPr>
      <w:r w:rsidRPr="00F57E7F">
        <w:rPr>
          <w:color w:val="000000"/>
        </w:rPr>
        <w:t>Vice Presidents</w:t>
      </w:r>
      <w:r w:rsidR="00AB1793" w:rsidRPr="00F57E7F">
        <w:rPr>
          <w:color w:val="000000"/>
        </w:rPr>
        <w:t xml:space="preserve"> of the Society</w:t>
      </w:r>
      <w:r w:rsidRPr="00F57E7F">
        <w:rPr>
          <w:color w:val="000000"/>
        </w:rPr>
        <w:t xml:space="preserve">: </w:t>
      </w:r>
      <w:r w:rsidR="002C6B23" w:rsidRPr="00F57E7F">
        <w:rPr>
          <w:color w:val="000000"/>
        </w:rPr>
        <w:t>T</w:t>
      </w:r>
      <w:r w:rsidR="006E68A1" w:rsidRPr="00F57E7F">
        <w:rPr>
          <w:color w:val="000000"/>
        </w:rPr>
        <w:t>he chairs of each of the SSIT Major Standing Com</w:t>
      </w:r>
      <w:r w:rsidR="002C6B23" w:rsidRPr="00F57E7F">
        <w:rPr>
          <w:color w:val="000000"/>
        </w:rPr>
        <w:t xml:space="preserve">mittees, as defined in </w:t>
      </w:r>
      <w:r w:rsidR="00EA158D" w:rsidRPr="00F57E7F">
        <w:rPr>
          <w:color w:val="000000"/>
        </w:rPr>
        <w:t>Constitution Article</w:t>
      </w:r>
      <w:r w:rsidR="002642B6" w:rsidRPr="00F57E7F">
        <w:rPr>
          <w:color w:val="000000"/>
        </w:rPr>
        <w:t xml:space="preserve"> V</w:t>
      </w:r>
      <w:r w:rsidR="00EA158D" w:rsidRPr="00F57E7F">
        <w:rPr>
          <w:color w:val="000000"/>
        </w:rPr>
        <w:t xml:space="preserve"> </w:t>
      </w:r>
      <w:r w:rsidR="002642B6" w:rsidRPr="00F57E7F">
        <w:rPr>
          <w:color w:val="000000"/>
        </w:rPr>
        <w:t>S</w:t>
      </w:r>
      <w:r w:rsidR="009E7401" w:rsidRPr="00F57E7F">
        <w:rPr>
          <w:color w:val="000000"/>
        </w:rPr>
        <w:t>e</w:t>
      </w:r>
      <w:r w:rsidR="002642B6" w:rsidRPr="00F57E7F">
        <w:rPr>
          <w:color w:val="000000"/>
        </w:rPr>
        <w:t xml:space="preserve">ction </w:t>
      </w:r>
      <w:r w:rsidR="00EA158D" w:rsidRPr="00F57E7F">
        <w:rPr>
          <w:color w:val="000000"/>
        </w:rPr>
        <w:t xml:space="preserve">15 and </w:t>
      </w:r>
      <w:r w:rsidR="002C6B23" w:rsidRPr="00F57E7F">
        <w:rPr>
          <w:color w:val="000000"/>
        </w:rPr>
        <w:t>Bylaw</w:t>
      </w:r>
      <w:r w:rsidR="00372D3A" w:rsidRPr="00F57E7F">
        <w:rPr>
          <w:color w:val="000000"/>
        </w:rPr>
        <w:t xml:space="preserve"> 7.0, </w:t>
      </w:r>
      <w:r w:rsidR="00AB1793" w:rsidRPr="00F57E7F">
        <w:rPr>
          <w:color w:val="000000"/>
        </w:rPr>
        <w:t xml:space="preserve">and </w:t>
      </w:r>
      <w:r w:rsidR="00372D3A" w:rsidRPr="00F57E7F">
        <w:rPr>
          <w:color w:val="000000"/>
        </w:rPr>
        <w:t>who are the Vice-Presidents of the Society</w:t>
      </w:r>
      <w:r w:rsidR="00AB1793" w:rsidRPr="00F57E7F">
        <w:rPr>
          <w:color w:val="000000"/>
        </w:rPr>
        <w:t xml:space="preserve">.                  </w:t>
      </w:r>
      <w:r w:rsidR="00372D3A" w:rsidRPr="00F57E7F">
        <w:rPr>
          <w:color w:val="000000"/>
        </w:rPr>
        <w:t>.</w:t>
      </w:r>
      <w:r w:rsidR="006A4981" w:rsidRPr="00F57E7F">
        <w:rPr>
          <w:color w:val="000000"/>
        </w:rPr>
        <w:t xml:space="preserve">                                      </w:t>
      </w:r>
      <w:r w:rsidR="006A4981" w:rsidRPr="00F57E7F">
        <w:rPr>
          <w:color w:val="000000"/>
        </w:rPr>
        <w:br/>
      </w:r>
    </w:p>
    <w:p w14:paraId="0D01D957" w14:textId="77777777" w:rsidR="00B74C23" w:rsidRPr="009527C4" w:rsidRDefault="002C6B23">
      <w:pPr>
        <w:numPr>
          <w:ilvl w:val="1"/>
          <w:numId w:val="7"/>
        </w:numPr>
        <w:jc w:val="both"/>
        <w:rPr>
          <w:color w:val="000000"/>
        </w:rPr>
      </w:pPr>
      <w:r w:rsidRPr="00F57E7F">
        <w:rPr>
          <w:color w:val="000000"/>
        </w:rPr>
        <w:t>The President, President-Elect, the immediate Past President, Secretary, and Treasurer</w:t>
      </w:r>
      <w:r w:rsidR="006E68A1" w:rsidRPr="00F57E7F">
        <w:rPr>
          <w:color w:val="000000"/>
        </w:rPr>
        <w:t xml:space="preserve"> </w:t>
      </w:r>
      <w:r w:rsidR="00B74C23" w:rsidRPr="009527C4">
        <w:rPr>
          <w:color w:val="000000"/>
        </w:rPr>
        <w:t xml:space="preserve"> </w:t>
      </w:r>
    </w:p>
    <w:p w14:paraId="1AFB898B" w14:textId="77777777" w:rsidR="00B74C23" w:rsidRPr="009527C4" w:rsidRDefault="00B74C23">
      <w:pPr>
        <w:jc w:val="both"/>
        <w:rPr>
          <w:color w:val="000000"/>
        </w:rPr>
      </w:pPr>
    </w:p>
    <w:p w14:paraId="3ED8500B" w14:textId="77777777" w:rsidR="00B74C23" w:rsidRPr="009527C4" w:rsidRDefault="00B74C23">
      <w:pPr>
        <w:numPr>
          <w:ilvl w:val="1"/>
          <w:numId w:val="7"/>
        </w:numPr>
        <w:jc w:val="both"/>
        <w:rPr>
          <w:color w:val="000000"/>
        </w:rPr>
      </w:pPr>
      <w:r w:rsidRPr="009527C4">
        <w:rPr>
          <w:color w:val="000000"/>
        </w:rPr>
        <w:t>The BOG may vote vacant the position of any elected or appointed BOG member who misses three consecutive meetings of the BOG</w:t>
      </w:r>
      <w:r w:rsidR="00B35915" w:rsidRPr="009527C4">
        <w:rPr>
          <w:color w:val="000000"/>
        </w:rPr>
        <w:t>.</w:t>
      </w:r>
      <w:r w:rsidRPr="009527C4">
        <w:rPr>
          <w:color w:val="000000"/>
        </w:rPr>
        <w:t xml:space="preserve">  </w:t>
      </w:r>
    </w:p>
    <w:p w14:paraId="0B8398D4" w14:textId="77777777" w:rsidR="00B74C23" w:rsidRPr="009527C4" w:rsidRDefault="00B74C23">
      <w:pPr>
        <w:jc w:val="both"/>
        <w:rPr>
          <w:color w:val="000000"/>
        </w:rPr>
      </w:pPr>
    </w:p>
    <w:p w14:paraId="528AC6E5" w14:textId="1804C21B" w:rsidR="005C27B7" w:rsidRPr="009527C4" w:rsidRDefault="00B74C23">
      <w:pPr>
        <w:numPr>
          <w:ilvl w:val="1"/>
          <w:numId w:val="7"/>
        </w:numPr>
        <w:jc w:val="both"/>
        <w:rPr>
          <w:color w:val="000000"/>
        </w:rPr>
      </w:pPr>
      <w:r w:rsidRPr="009527C4">
        <w:rPr>
          <w:color w:val="000000"/>
        </w:rPr>
        <w:t xml:space="preserve">Vacancies for elected </w:t>
      </w:r>
      <w:r w:rsidR="006C0E52" w:rsidRPr="00F57E7F">
        <w:rPr>
          <w:color w:val="000000"/>
        </w:rPr>
        <w:t xml:space="preserve">BOG </w:t>
      </w:r>
      <w:r w:rsidRPr="009527C4">
        <w:rPr>
          <w:color w:val="000000"/>
        </w:rPr>
        <w:t>member positions may be filled by appointments by the President, with the</w:t>
      </w:r>
      <w:r w:rsidR="00B35915" w:rsidRPr="009527C4">
        <w:rPr>
          <w:color w:val="000000"/>
        </w:rPr>
        <w:t xml:space="preserve"> advice and consent of the BOG</w:t>
      </w:r>
      <w:r w:rsidR="00C32539" w:rsidRPr="00F57E7F">
        <w:rPr>
          <w:color w:val="000000"/>
        </w:rPr>
        <w:t>,</w:t>
      </w:r>
      <w:r w:rsidR="00B35915" w:rsidRPr="009527C4">
        <w:rPr>
          <w:color w:val="000000"/>
        </w:rPr>
        <w:t xml:space="preserve"> </w:t>
      </w:r>
      <w:r w:rsidRPr="009527C4">
        <w:rPr>
          <w:color w:val="000000"/>
        </w:rPr>
        <w:t>until the next election</w:t>
      </w:r>
      <w:r w:rsidR="00C32539" w:rsidRPr="009527C4">
        <w:rPr>
          <w:color w:val="000000"/>
        </w:rPr>
        <w:t xml:space="preserve"> </w:t>
      </w:r>
      <w:r w:rsidR="00C32539" w:rsidRPr="00F57E7F">
        <w:rPr>
          <w:color w:val="000000"/>
        </w:rPr>
        <w:t xml:space="preserve">of BOG Members-at-Large </w:t>
      </w:r>
      <w:r w:rsidR="00C32539" w:rsidRPr="009527C4">
        <w:rPr>
          <w:color w:val="000000"/>
        </w:rPr>
        <w:t xml:space="preserve">by the </w:t>
      </w:r>
      <w:r w:rsidR="00C32539" w:rsidRPr="00F57E7F">
        <w:rPr>
          <w:color w:val="000000"/>
        </w:rPr>
        <w:t xml:space="preserve">SSIT </w:t>
      </w:r>
      <w:r w:rsidR="00DA06B4" w:rsidRPr="00F57E7F">
        <w:rPr>
          <w:color w:val="000000"/>
        </w:rPr>
        <w:t>membership</w:t>
      </w:r>
      <w:r w:rsidRPr="00F57E7F">
        <w:rPr>
          <w:color w:val="000000"/>
        </w:rPr>
        <w:t>.</w:t>
      </w:r>
      <w:r w:rsidR="00C32539" w:rsidRPr="00F57E7F">
        <w:rPr>
          <w:color w:val="000000"/>
        </w:rPr>
        <w:t xml:space="preserve">  BOG </w:t>
      </w:r>
      <w:r w:rsidR="00C32539" w:rsidRPr="009527C4">
        <w:rPr>
          <w:color w:val="000000"/>
        </w:rPr>
        <w:t>members</w:t>
      </w:r>
      <w:r w:rsidR="00C32539" w:rsidRPr="00F57E7F">
        <w:rPr>
          <w:color w:val="000000"/>
        </w:rPr>
        <w:t xml:space="preserve"> elected to fill a vacated term remain in that position until the term ends. </w:t>
      </w:r>
      <w:r w:rsidRPr="009527C4">
        <w:rPr>
          <w:color w:val="000000"/>
        </w:rPr>
        <w:t xml:space="preserve">  Vacancies for </w:t>
      </w:r>
      <w:r w:rsidR="006C0E52" w:rsidRPr="00F57E7F">
        <w:rPr>
          <w:color w:val="000000"/>
        </w:rPr>
        <w:t>Divisional</w:t>
      </w:r>
      <w:r w:rsidR="006D4BB4" w:rsidRPr="00F57E7F">
        <w:rPr>
          <w:color w:val="000000"/>
        </w:rPr>
        <w:t xml:space="preserve"> BOG</w:t>
      </w:r>
      <w:r w:rsidR="006C0E52" w:rsidRPr="009527C4">
        <w:rPr>
          <w:color w:val="000000"/>
        </w:rPr>
        <w:t xml:space="preserve"> </w:t>
      </w:r>
      <w:r w:rsidRPr="009527C4">
        <w:rPr>
          <w:color w:val="000000"/>
        </w:rPr>
        <w:t>representative positions shall be filled by the IEEE Divisional Director corresponding to the vacant position.</w:t>
      </w:r>
    </w:p>
    <w:p w14:paraId="30FD1CC7" w14:textId="77777777" w:rsidR="005C27B7" w:rsidRPr="009527C4" w:rsidRDefault="005C27B7" w:rsidP="009527C4">
      <w:pPr>
        <w:pStyle w:val="ListParagraph"/>
        <w:rPr>
          <w:color w:val="000000"/>
        </w:rPr>
      </w:pPr>
    </w:p>
    <w:p w14:paraId="7945D31C" w14:textId="0A522DA0" w:rsidR="00B74C23" w:rsidRPr="00F57E7F" w:rsidRDefault="005C27B7">
      <w:pPr>
        <w:numPr>
          <w:ilvl w:val="1"/>
          <w:numId w:val="7"/>
        </w:numPr>
        <w:jc w:val="both"/>
        <w:rPr>
          <w:color w:val="000000"/>
        </w:rPr>
      </w:pPr>
      <w:r w:rsidRPr="00F57E7F">
        <w:rPr>
          <w:color w:val="000000"/>
        </w:rPr>
        <w:t xml:space="preserve">Associate BOG Members:  </w:t>
      </w:r>
      <w:r w:rsidRPr="009527C4">
        <w:rPr>
          <w:color w:val="000000"/>
        </w:rPr>
        <w:t xml:space="preserve">The Constitution Article </w:t>
      </w:r>
      <w:r w:rsidRPr="00F57E7F">
        <w:rPr>
          <w:color w:val="000000"/>
        </w:rPr>
        <w:t>V Section 11</w:t>
      </w:r>
      <w:r w:rsidRPr="009527C4">
        <w:rPr>
          <w:color w:val="000000"/>
        </w:rPr>
        <w:t xml:space="preserve"> provides for </w:t>
      </w:r>
      <w:r w:rsidRPr="00F57E7F">
        <w:rPr>
          <w:color w:val="000000"/>
        </w:rPr>
        <w:t>Associate Members of the BOG.  Associate Members are without vote.</w:t>
      </w:r>
      <w:r w:rsidR="00B74C23" w:rsidRPr="00F57E7F">
        <w:rPr>
          <w:color w:val="000000"/>
        </w:rPr>
        <w:t xml:space="preserve"> </w:t>
      </w:r>
    </w:p>
    <w:p w14:paraId="06C0CAB1" w14:textId="77777777" w:rsidR="00B74C23" w:rsidRPr="009527C4" w:rsidRDefault="00B74C23">
      <w:pPr>
        <w:jc w:val="both"/>
        <w:rPr>
          <w:color w:val="000000"/>
        </w:rPr>
      </w:pPr>
    </w:p>
    <w:p w14:paraId="2D2CA2F9" w14:textId="7D0F7BCD" w:rsidR="00B74C23" w:rsidRPr="009527C4" w:rsidRDefault="00B74EA8">
      <w:pPr>
        <w:numPr>
          <w:ilvl w:val="1"/>
          <w:numId w:val="7"/>
        </w:numPr>
        <w:jc w:val="both"/>
        <w:rPr>
          <w:color w:val="000000"/>
        </w:rPr>
      </w:pPr>
      <w:r w:rsidRPr="009527C4">
        <w:rPr>
          <w:color w:val="000000"/>
        </w:rPr>
        <w:t xml:space="preserve">The </w:t>
      </w:r>
      <w:r w:rsidRPr="00F57E7F">
        <w:rPr>
          <w:color w:val="000000"/>
        </w:rPr>
        <w:t>Constitution</w:t>
      </w:r>
      <w:r w:rsidR="00B74C23" w:rsidRPr="00F57E7F">
        <w:rPr>
          <w:color w:val="000000"/>
        </w:rPr>
        <w:t xml:space="preserve"> Article VI</w:t>
      </w:r>
      <w:r w:rsidR="006C0E52" w:rsidRPr="00F57E7F">
        <w:rPr>
          <w:color w:val="000000"/>
        </w:rPr>
        <w:t>I</w:t>
      </w:r>
      <w:r w:rsidR="00B74C23" w:rsidRPr="00F57E7F">
        <w:rPr>
          <w:color w:val="000000"/>
        </w:rPr>
        <w:t xml:space="preserve"> provides for </w:t>
      </w:r>
      <w:r w:rsidR="00341DA7" w:rsidRPr="009527C4">
        <w:rPr>
          <w:color w:val="000000"/>
        </w:rPr>
        <w:t>meetings</w:t>
      </w:r>
      <w:r w:rsidR="00341DA7" w:rsidRPr="00F57E7F">
        <w:rPr>
          <w:color w:val="000000"/>
        </w:rPr>
        <w:t xml:space="preserve"> of the BOG</w:t>
      </w:r>
      <w:r w:rsidR="00B74C23" w:rsidRPr="009527C4">
        <w:rPr>
          <w:color w:val="000000"/>
        </w:rPr>
        <w:t xml:space="preserve">.  The President shall call an Annual Meeting of the BOG, normally </w:t>
      </w:r>
      <w:r w:rsidR="00061670" w:rsidRPr="00F57E7F">
        <w:rPr>
          <w:color w:val="000000"/>
        </w:rPr>
        <w:t>in</w:t>
      </w:r>
      <w:r w:rsidR="00061670" w:rsidRPr="009527C4">
        <w:rPr>
          <w:color w:val="000000"/>
        </w:rPr>
        <w:t xml:space="preserve"> the </w:t>
      </w:r>
      <w:r w:rsidR="00061670" w:rsidRPr="00F57E7F">
        <w:rPr>
          <w:color w:val="000000"/>
        </w:rPr>
        <w:t>final quarter</w:t>
      </w:r>
      <w:r w:rsidR="00061670" w:rsidRPr="009527C4">
        <w:rPr>
          <w:color w:val="000000"/>
        </w:rPr>
        <w:t xml:space="preserve"> of </w:t>
      </w:r>
      <w:r w:rsidR="00061670" w:rsidRPr="00F57E7F">
        <w:rPr>
          <w:color w:val="000000"/>
        </w:rPr>
        <w:t>the year</w:t>
      </w:r>
      <w:r w:rsidR="00B74C23" w:rsidRPr="009527C4">
        <w:rPr>
          <w:color w:val="000000"/>
        </w:rPr>
        <w:t xml:space="preserve">, but in no case earlier than at the end of the two month interval following the mailing of ballots for election to the BOG. </w:t>
      </w:r>
    </w:p>
    <w:p w14:paraId="2474E68D" w14:textId="77777777" w:rsidR="00B74C23" w:rsidRPr="009527C4" w:rsidRDefault="00B74C23">
      <w:pPr>
        <w:jc w:val="both"/>
        <w:rPr>
          <w:color w:val="000000"/>
        </w:rPr>
      </w:pPr>
    </w:p>
    <w:p w14:paraId="33BD7CA0" w14:textId="560D63B4" w:rsidR="00B74C23" w:rsidRPr="009527C4" w:rsidRDefault="00B74C23">
      <w:pPr>
        <w:numPr>
          <w:ilvl w:val="1"/>
          <w:numId w:val="7"/>
        </w:numPr>
        <w:jc w:val="both"/>
        <w:rPr>
          <w:color w:val="000000"/>
        </w:rPr>
      </w:pPr>
      <w:r w:rsidRPr="009527C4">
        <w:rPr>
          <w:color w:val="000000"/>
        </w:rPr>
        <w:t>Robert’s Rules of Order (</w:t>
      </w:r>
      <w:r w:rsidR="006C0E52" w:rsidRPr="00F57E7F">
        <w:rPr>
          <w:color w:val="000000"/>
        </w:rPr>
        <w:t>current Revision</w:t>
      </w:r>
      <w:r w:rsidRPr="009527C4">
        <w:rPr>
          <w:color w:val="000000"/>
        </w:rPr>
        <w:t>) shall govern conduct of BOG meetings on all matters not otherwise specified in these Bylaws or the Constitution</w:t>
      </w:r>
      <w:r w:rsidR="00810729" w:rsidRPr="00F57E7F">
        <w:rPr>
          <w:color w:val="000000"/>
        </w:rPr>
        <w:t>, or the IE</w:t>
      </w:r>
      <w:r w:rsidR="00562610" w:rsidRPr="00F57E7F">
        <w:rPr>
          <w:color w:val="000000"/>
        </w:rPr>
        <w:t>EE</w:t>
      </w:r>
      <w:r w:rsidR="00810729" w:rsidRPr="00F57E7F">
        <w:rPr>
          <w:color w:val="000000"/>
        </w:rPr>
        <w:t xml:space="preserve"> governance d</w:t>
      </w:r>
      <w:r w:rsidR="00562610" w:rsidRPr="00F57E7F">
        <w:rPr>
          <w:color w:val="000000"/>
        </w:rPr>
        <w:t>o</w:t>
      </w:r>
      <w:r w:rsidR="00810729" w:rsidRPr="00F57E7F">
        <w:rPr>
          <w:color w:val="000000"/>
        </w:rPr>
        <w:t>cuments</w:t>
      </w:r>
      <w:r w:rsidR="00810729" w:rsidRPr="009527C4">
        <w:rPr>
          <w:color w:val="000000"/>
        </w:rPr>
        <w:t>.</w:t>
      </w:r>
      <w:r w:rsidRPr="009527C4">
        <w:rPr>
          <w:color w:val="000000"/>
        </w:rPr>
        <w:t xml:space="preserve">  </w:t>
      </w:r>
    </w:p>
    <w:p w14:paraId="0762D1F5" w14:textId="77777777" w:rsidR="00B74C23" w:rsidRPr="009527C4" w:rsidRDefault="00B74C23">
      <w:pPr>
        <w:jc w:val="both"/>
        <w:rPr>
          <w:color w:val="000000"/>
        </w:rPr>
      </w:pPr>
    </w:p>
    <w:p w14:paraId="751D5095" w14:textId="716897C8" w:rsidR="00D378B7" w:rsidRPr="00AA1CD0" w:rsidRDefault="00EA251F" w:rsidP="00A47861">
      <w:pPr>
        <w:numPr>
          <w:ilvl w:val="0"/>
          <w:numId w:val="11"/>
        </w:numPr>
        <w:rPr>
          <w:b/>
          <w:i/>
          <w:color w:val="000000"/>
          <w:u w:val="single"/>
        </w:rPr>
      </w:pPr>
      <w:r w:rsidRPr="00A52A2A">
        <w:rPr>
          <w:b/>
          <w:color w:val="000000"/>
        </w:rPr>
        <w:t xml:space="preserve">N&amp;A Committee and </w:t>
      </w:r>
      <w:r w:rsidR="00B74C23" w:rsidRPr="009527C4">
        <w:rPr>
          <w:b/>
          <w:color w:val="000000"/>
        </w:rPr>
        <w:t xml:space="preserve">Nomination and </w:t>
      </w:r>
      <w:r w:rsidR="00934960" w:rsidRPr="00A52A2A">
        <w:rPr>
          <w:b/>
          <w:color w:val="000000"/>
        </w:rPr>
        <w:t>Election</w:t>
      </w:r>
      <w:r w:rsidR="00934960" w:rsidRPr="009527C4">
        <w:rPr>
          <w:b/>
          <w:color w:val="000000"/>
        </w:rPr>
        <w:t xml:space="preserve"> </w:t>
      </w:r>
      <w:r w:rsidR="00B74C23" w:rsidRPr="009527C4">
        <w:rPr>
          <w:b/>
          <w:color w:val="000000"/>
        </w:rPr>
        <w:t>of Members</w:t>
      </w:r>
      <w:r w:rsidR="00893A7C" w:rsidRPr="00A52A2A">
        <w:rPr>
          <w:b/>
          <w:color w:val="000000"/>
        </w:rPr>
        <w:t>-</w:t>
      </w:r>
      <w:r w:rsidR="00B74C23" w:rsidRPr="009527C4">
        <w:rPr>
          <w:b/>
          <w:color w:val="000000"/>
        </w:rPr>
        <w:t>at</w:t>
      </w:r>
      <w:r w:rsidR="00893A7C" w:rsidRPr="00A52A2A">
        <w:rPr>
          <w:b/>
          <w:color w:val="000000"/>
        </w:rPr>
        <w:t>-</w:t>
      </w:r>
      <w:r w:rsidR="00B74C23" w:rsidRPr="009527C4">
        <w:rPr>
          <w:b/>
          <w:color w:val="000000"/>
        </w:rPr>
        <w:t>Large</w:t>
      </w:r>
      <w:r w:rsidR="00B74C23" w:rsidRPr="009527C4">
        <w:rPr>
          <w:color w:val="000000"/>
        </w:rPr>
        <w:t>:</w:t>
      </w:r>
      <w:r w:rsidR="00D378B7">
        <w:rPr>
          <w:color w:val="000000"/>
        </w:rPr>
        <w:br/>
      </w:r>
    </w:p>
    <w:p w14:paraId="00A96742" w14:textId="77777777" w:rsidR="00EA251F" w:rsidRPr="00AA1CD0" w:rsidRDefault="00EA251F" w:rsidP="00710D26">
      <w:pPr>
        <w:numPr>
          <w:ilvl w:val="1"/>
          <w:numId w:val="11"/>
        </w:numPr>
        <w:jc w:val="both"/>
        <w:rPr>
          <w:b/>
          <w:i/>
          <w:color w:val="000000"/>
        </w:rPr>
      </w:pPr>
      <w:r w:rsidRPr="00AA1CD0">
        <w:rPr>
          <w:color w:val="000000"/>
        </w:rPr>
        <w:t xml:space="preserve">The Chair of the N&amp;A Committee shall be either the Past </w:t>
      </w:r>
      <w:proofErr w:type="spellStart"/>
      <w:r w:rsidRPr="00AA1CD0">
        <w:rPr>
          <w:color w:val="000000"/>
        </w:rPr>
        <w:t>Past</w:t>
      </w:r>
      <w:proofErr w:type="spellEnd"/>
      <w:r w:rsidRPr="00AA1CD0">
        <w:rPr>
          <w:color w:val="000000"/>
        </w:rPr>
        <w:t xml:space="preserve"> </w:t>
      </w:r>
      <w:r w:rsidR="0023660E" w:rsidRPr="00AA1CD0">
        <w:rPr>
          <w:color w:val="000000"/>
        </w:rPr>
        <w:t>President</w:t>
      </w:r>
      <w:r w:rsidRPr="00AA1CD0">
        <w:rPr>
          <w:color w:val="000000"/>
        </w:rPr>
        <w:t xml:space="preserve"> or the Immediate Past </w:t>
      </w:r>
      <w:r w:rsidR="0023660E" w:rsidRPr="00AA1CD0">
        <w:rPr>
          <w:color w:val="000000"/>
        </w:rPr>
        <w:t>President</w:t>
      </w:r>
      <w:r w:rsidRPr="00AA1CD0">
        <w:rPr>
          <w:color w:val="000000"/>
        </w:rPr>
        <w:t xml:space="preserve"> of the BOG.  In the event of the incapacity or conflict of interest of the Chair, the most recent Past Chair of the N&amp;A Committee available shall be the Chair of the N&amp;A Committee.  With extenuating circumstances, a different individual may be appointed Chair of the N&amp;A Committee.</w:t>
      </w:r>
      <w:r w:rsidRPr="00AA1CD0">
        <w:rPr>
          <w:color w:val="000000"/>
        </w:rPr>
        <w:br/>
      </w:r>
    </w:p>
    <w:p w14:paraId="7DEAFD81" w14:textId="77777777" w:rsidR="00EA251F" w:rsidRPr="00AA1CD0" w:rsidRDefault="00EA251F" w:rsidP="00D378B7">
      <w:pPr>
        <w:numPr>
          <w:ilvl w:val="2"/>
          <w:numId w:val="11"/>
        </w:numPr>
        <w:rPr>
          <w:i/>
          <w:color w:val="000000"/>
        </w:rPr>
      </w:pPr>
      <w:r w:rsidRPr="00AA1CD0">
        <w:rPr>
          <w:color w:val="000000"/>
        </w:rPr>
        <w:t>Chairs shall not be eligible to be elected to the BoG during their terms of service.</w:t>
      </w:r>
      <w:r w:rsidR="00710D26">
        <w:rPr>
          <w:color w:val="000000"/>
        </w:rPr>
        <w:br/>
      </w:r>
    </w:p>
    <w:p w14:paraId="3B0C365A" w14:textId="77777777" w:rsidR="00EA251F" w:rsidRPr="00AA1CD0" w:rsidRDefault="00EA251F" w:rsidP="00D378B7">
      <w:pPr>
        <w:numPr>
          <w:ilvl w:val="2"/>
          <w:numId w:val="11"/>
        </w:numPr>
        <w:rPr>
          <w:i/>
          <w:color w:val="000000"/>
        </w:rPr>
      </w:pPr>
      <w:r w:rsidRPr="00AA1CD0">
        <w:rPr>
          <w:color w:val="000000"/>
        </w:rPr>
        <w:t>At least two-thirds of the voting members of the N&amp;A Committee shall be elected or appointed by the BOG.</w:t>
      </w:r>
      <w:r w:rsidRPr="00AA1CD0">
        <w:rPr>
          <w:color w:val="000000"/>
        </w:rPr>
        <w:br/>
      </w:r>
    </w:p>
    <w:p w14:paraId="66AE65AF" w14:textId="77777777" w:rsidR="00E841ED" w:rsidRDefault="00EA251F" w:rsidP="00AA1CD0">
      <w:pPr>
        <w:numPr>
          <w:ilvl w:val="2"/>
          <w:numId w:val="11"/>
        </w:numPr>
        <w:jc w:val="both"/>
        <w:rPr>
          <w:color w:val="000000"/>
        </w:rPr>
      </w:pPr>
      <w:r w:rsidRPr="00AA1CD0">
        <w:rPr>
          <w:color w:val="000000"/>
        </w:rPr>
        <w:lastRenderedPageBreak/>
        <w:t xml:space="preserve">A member of an N&amp;A Committee may be nominated and run for a position for which such member’s respective N&amp;A Committee is responsible for making nominations </w:t>
      </w:r>
      <w:r w:rsidR="00D378B7" w:rsidRPr="00AA1CD0">
        <w:rPr>
          <w:color w:val="000000"/>
        </w:rPr>
        <w:t>only on the following condition</w:t>
      </w:r>
      <w:r w:rsidR="005A5864">
        <w:rPr>
          <w:color w:val="000000"/>
        </w:rPr>
        <w:t>s</w:t>
      </w:r>
      <w:r w:rsidRPr="00AA1CD0">
        <w:rPr>
          <w:color w:val="000000"/>
        </w:rPr>
        <w:t>:</w:t>
      </w:r>
    </w:p>
    <w:p w14:paraId="088FB425" w14:textId="054D66BF" w:rsidR="00462F76" w:rsidRDefault="009F1D8B" w:rsidP="00E841ED">
      <w:pPr>
        <w:ind w:left="2070"/>
        <w:jc w:val="both"/>
        <w:rPr>
          <w:color w:val="000000"/>
        </w:rPr>
      </w:pPr>
      <w:r w:rsidRPr="00AA1CD0">
        <w:rPr>
          <w:color w:val="000000"/>
        </w:rPr>
        <w:t xml:space="preserve">                          </w:t>
      </w:r>
      <w:r w:rsidR="00D378B7" w:rsidRPr="00AA1CD0">
        <w:rPr>
          <w:color w:val="000000"/>
        </w:rPr>
        <w:t xml:space="preserve">                </w:t>
      </w:r>
      <w:r w:rsidR="00EA251F" w:rsidRPr="00AA1CD0">
        <w:rPr>
          <w:color w:val="000000"/>
        </w:rPr>
        <w:br/>
        <w:t>(</w:t>
      </w:r>
      <w:proofErr w:type="spellStart"/>
      <w:r w:rsidR="00EA251F" w:rsidRPr="00AA1CD0">
        <w:rPr>
          <w:color w:val="000000"/>
        </w:rPr>
        <w:t>i</w:t>
      </w:r>
      <w:proofErr w:type="spellEnd"/>
      <w:r w:rsidR="00EA251F" w:rsidRPr="00AA1CD0">
        <w:rPr>
          <w:color w:val="000000"/>
        </w:rPr>
        <w:t xml:space="preserve">)  </w:t>
      </w:r>
      <w:proofErr w:type="gramStart"/>
      <w:r w:rsidR="00EA251F" w:rsidRPr="00AA1CD0">
        <w:rPr>
          <w:color w:val="000000"/>
        </w:rPr>
        <w:t>the</w:t>
      </w:r>
      <w:proofErr w:type="gramEnd"/>
      <w:r w:rsidR="00EA251F" w:rsidRPr="00AA1CD0">
        <w:rPr>
          <w:color w:val="000000"/>
        </w:rPr>
        <w:t xml:space="preserve"> nomination is not made by a member of the same N&amp;A Committee, </w:t>
      </w:r>
      <w:r w:rsidR="00710D26">
        <w:rPr>
          <w:color w:val="000000"/>
        </w:rPr>
        <w:t xml:space="preserve"> </w:t>
      </w:r>
      <w:r w:rsidR="00EA251F" w:rsidRPr="00AA1CD0">
        <w:rPr>
          <w:color w:val="000000"/>
        </w:rPr>
        <w:t>and                         .</w:t>
      </w:r>
      <w:r w:rsidRPr="00AA1CD0">
        <w:rPr>
          <w:color w:val="000000"/>
        </w:rPr>
        <w:br/>
      </w:r>
      <w:r w:rsidR="00EA251F" w:rsidRPr="00AA1CD0">
        <w:rPr>
          <w:color w:val="000000"/>
        </w:rPr>
        <w:br/>
        <w:t xml:space="preserve">(ii)  </w:t>
      </w:r>
      <w:proofErr w:type="gramStart"/>
      <w:r w:rsidR="00EA251F" w:rsidRPr="00AA1CD0">
        <w:rPr>
          <w:color w:val="000000"/>
        </w:rPr>
        <w:t>the</w:t>
      </w:r>
      <w:proofErr w:type="gramEnd"/>
      <w:r w:rsidR="00EA251F" w:rsidRPr="00AA1CD0">
        <w:rPr>
          <w:color w:val="000000"/>
        </w:rPr>
        <w:t xml:space="preserve"> member resigns from the N&amp;A Committee prior to its first meeting of the year in which the nomination shall be made.</w:t>
      </w:r>
    </w:p>
    <w:p w14:paraId="5E8DDCB5" w14:textId="43F35513" w:rsidR="00D378B7" w:rsidRPr="00AA1CD0" w:rsidRDefault="00D378B7" w:rsidP="00462F76">
      <w:pPr>
        <w:ind w:left="2070"/>
        <w:jc w:val="both"/>
        <w:rPr>
          <w:color w:val="000000"/>
        </w:rPr>
      </w:pPr>
    </w:p>
    <w:p w14:paraId="0358E692" w14:textId="77777777" w:rsidR="00420EF6" w:rsidRPr="009527C4" w:rsidRDefault="00B74C23" w:rsidP="009527C4">
      <w:pPr>
        <w:numPr>
          <w:ilvl w:val="1"/>
          <w:numId w:val="11"/>
        </w:numPr>
        <w:jc w:val="both"/>
        <w:rPr>
          <w:i/>
          <w:color w:val="000000"/>
        </w:rPr>
      </w:pPr>
      <w:r w:rsidRPr="009527C4">
        <w:rPr>
          <w:color w:val="000000"/>
        </w:rPr>
        <w:t>The Nominations and Appointments Committee on or before May 1</w:t>
      </w:r>
      <w:r w:rsidRPr="009527C4">
        <w:rPr>
          <w:color w:val="000000"/>
          <w:vertAlign w:val="superscript"/>
        </w:rPr>
        <w:t>st</w:t>
      </w:r>
      <w:r w:rsidRPr="009527C4">
        <w:rPr>
          <w:color w:val="000000"/>
        </w:rPr>
        <w:t xml:space="preserve"> of each year shall prepare a slate of names to fill f</w:t>
      </w:r>
      <w:r w:rsidR="00094419" w:rsidRPr="009527C4">
        <w:rPr>
          <w:color w:val="000000"/>
        </w:rPr>
        <w:t>orthcoming vacancies of the BOG</w:t>
      </w:r>
      <w:r w:rsidR="003805AC" w:rsidRPr="009527C4">
        <w:rPr>
          <w:color w:val="000000"/>
        </w:rPr>
        <w:t>.</w:t>
      </w:r>
      <w:r w:rsidR="00420EF6">
        <w:rPr>
          <w:color w:val="000000"/>
        </w:rPr>
        <w:br/>
      </w:r>
    </w:p>
    <w:p w14:paraId="3D8BF380" w14:textId="77777777" w:rsidR="00C21ABF" w:rsidRPr="00C21ABF" w:rsidRDefault="00420EF6" w:rsidP="00710D26">
      <w:pPr>
        <w:numPr>
          <w:ilvl w:val="2"/>
          <w:numId w:val="11"/>
        </w:numPr>
        <w:jc w:val="both"/>
        <w:rPr>
          <w:i/>
          <w:color w:val="000000"/>
        </w:rPr>
      </w:pPr>
      <w:r>
        <w:rPr>
          <w:color w:val="000000"/>
        </w:rPr>
        <w:t>A minimum of 1.5</w:t>
      </w:r>
      <w:r w:rsidRPr="009527C4">
        <w:rPr>
          <w:color w:val="000000"/>
        </w:rPr>
        <w:t xml:space="preserve"> candidates for each vacancy</w:t>
      </w:r>
      <w:r w:rsidRPr="00F57E7F">
        <w:rPr>
          <w:color w:val="000000"/>
        </w:rPr>
        <w:t xml:space="preserve">, </w:t>
      </w:r>
      <w:r w:rsidR="00601477">
        <w:rPr>
          <w:color w:val="000000"/>
        </w:rPr>
        <w:t>s</w:t>
      </w:r>
      <w:r w:rsidRPr="00F57E7F">
        <w:rPr>
          <w:color w:val="000000"/>
        </w:rPr>
        <w:t>hall</w:t>
      </w:r>
      <w:r w:rsidRPr="009527C4">
        <w:rPr>
          <w:color w:val="000000"/>
        </w:rPr>
        <w:t xml:space="preserve"> be prepared by the Nominations and Appointments Committee.  Recommendations for such nominees shall be solicited by the Chairman of the Nominations and Appointments Committee from the members of the BOG and from the </w:t>
      </w:r>
      <w:r w:rsidRPr="00F57E7F">
        <w:rPr>
          <w:color w:val="000000"/>
        </w:rPr>
        <w:t>chairs</w:t>
      </w:r>
      <w:r w:rsidRPr="009527C4">
        <w:rPr>
          <w:color w:val="000000"/>
        </w:rPr>
        <w:t xml:space="preserve"> of all other organizational entities of the Society.  The </w:t>
      </w:r>
      <w:r w:rsidRPr="00F57E7F">
        <w:rPr>
          <w:color w:val="000000"/>
        </w:rPr>
        <w:t>Chair</w:t>
      </w:r>
      <w:r w:rsidRPr="009527C4">
        <w:rPr>
          <w:color w:val="000000"/>
        </w:rPr>
        <w:t xml:space="preserve"> of the Nominations and Appointments Committee shall cause to be published for the Society membership a call for nomination by petition in the March and June issues of Technology and Society Magazine.  Petitions must be received by the Chair before July 15</w:t>
      </w:r>
      <w:r w:rsidRPr="009527C4">
        <w:rPr>
          <w:color w:val="000000"/>
          <w:vertAlign w:val="superscript"/>
        </w:rPr>
        <w:t>th</w:t>
      </w:r>
      <w:r w:rsidRPr="009527C4">
        <w:rPr>
          <w:color w:val="000000"/>
        </w:rPr>
        <w:t xml:space="preserve">.  A petition nominating a Society Member in good standing and supported by the identifiable signatures of at least </w:t>
      </w:r>
      <w:r w:rsidRPr="00F57E7F">
        <w:rPr>
          <w:color w:val="000000"/>
        </w:rPr>
        <w:t>2</w:t>
      </w:r>
      <w:r>
        <w:rPr>
          <w:color w:val="000000"/>
        </w:rPr>
        <w:t>% of</w:t>
      </w:r>
      <w:r w:rsidRPr="009527C4">
        <w:rPr>
          <w:color w:val="000000"/>
        </w:rPr>
        <w:t xml:space="preserve"> Society Members shall automatically place that member’s name on the slate.  The Chair of Nominations and Appointments Committee shall ensure that all candidates are Society Members in good standing, and are willing to serve if elected.</w:t>
      </w:r>
    </w:p>
    <w:p w14:paraId="161AD398" w14:textId="2A46A1FE" w:rsidR="0011263A" w:rsidRPr="009527C4" w:rsidRDefault="0011263A" w:rsidP="00C21ABF">
      <w:pPr>
        <w:ind w:left="2070"/>
        <w:jc w:val="both"/>
        <w:rPr>
          <w:i/>
          <w:color w:val="000000"/>
        </w:rPr>
      </w:pPr>
    </w:p>
    <w:p w14:paraId="72C15ECB" w14:textId="77777777" w:rsidR="00C21ABF" w:rsidRPr="00C21ABF" w:rsidRDefault="0011263A" w:rsidP="00710D26">
      <w:pPr>
        <w:numPr>
          <w:ilvl w:val="2"/>
          <w:numId w:val="11"/>
        </w:numPr>
        <w:jc w:val="both"/>
        <w:rPr>
          <w:i/>
          <w:color w:val="000000"/>
        </w:rPr>
      </w:pPr>
      <w:r w:rsidRPr="00F57E7F">
        <w:rPr>
          <w:color w:val="000000"/>
        </w:rPr>
        <w:t>Signatures can be submitted electronically through the official IEEE society annual election web site, or by signing and mailing a paper petition.  The name of each member signing the paper petition shall be clearly printed or typed.  For identification purposes of signatures on paper petitions, membership numbers or addresses as listed in the official IEEE membership records shall be included.  Only signatures submitted electronically through three IEEE annual elections website or original signatures on paper petitions shall be accepted.  Facsimiles or other copies of the original signature, shall not be accepted.</w:t>
      </w:r>
    </w:p>
    <w:p w14:paraId="04922837" w14:textId="5E7C8081" w:rsidR="00420EF6" w:rsidRPr="00AA1CD0" w:rsidRDefault="0011263A" w:rsidP="00C21ABF">
      <w:pPr>
        <w:jc w:val="both"/>
        <w:rPr>
          <w:i/>
          <w:color w:val="000000"/>
        </w:rPr>
      </w:pPr>
      <w:r w:rsidRPr="00F57E7F">
        <w:rPr>
          <w:color w:val="000000"/>
        </w:rPr>
        <w:t xml:space="preserve">               </w:t>
      </w:r>
      <w:r w:rsidR="00420EF6" w:rsidRPr="009527C4">
        <w:rPr>
          <w:color w:val="000000"/>
        </w:rPr>
        <w:t xml:space="preserve">  </w:t>
      </w:r>
      <w:r w:rsidR="00420EF6">
        <w:rPr>
          <w:color w:val="000000"/>
        </w:rPr>
        <w:t xml:space="preserve">               </w:t>
      </w:r>
      <w:r w:rsidR="00C21ABF">
        <w:rPr>
          <w:color w:val="000000"/>
        </w:rPr>
        <w:t xml:space="preserve">                              </w:t>
      </w:r>
    </w:p>
    <w:p w14:paraId="1297A0A4" w14:textId="77777777" w:rsidR="00B8383C" w:rsidRDefault="00420EF6" w:rsidP="00710D26">
      <w:pPr>
        <w:numPr>
          <w:ilvl w:val="2"/>
          <w:numId w:val="11"/>
        </w:numPr>
        <w:jc w:val="both"/>
        <w:rPr>
          <w:color w:val="000000"/>
        </w:rPr>
      </w:pPr>
      <w:r w:rsidRPr="009527C4">
        <w:rPr>
          <w:color w:val="000000"/>
        </w:rPr>
        <w:t>The ballot should be mailed to the Society membership</w:t>
      </w:r>
      <w:r w:rsidRPr="0011263A">
        <w:rPr>
          <w:color w:val="000000"/>
        </w:rPr>
        <w:t xml:space="preserve"> typically</w:t>
      </w:r>
      <w:r w:rsidRPr="009527C4">
        <w:rPr>
          <w:color w:val="000000"/>
        </w:rPr>
        <w:t xml:space="preserve"> on or before August 15</w:t>
      </w:r>
      <w:r w:rsidRPr="009527C4">
        <w:rPr>
          <w:color w:val="000000"/>
          <w:vertAlign w:val="superscript"/>
        </w:rPr>
        <w:t>th</w:t>
      </w:r>
      <w:r w:rsidRPr="009527C4">
        <w:rPr>
          <w:color w:val="000000"/>
        </w:rPr>
        <w:t xml:space="preserve">, with a statement that only those ballots received at IEEE Headquarters </w:t>
      </w:r>
      <w:r w:rsidR="00AC11D2">
        <w:rPr>
          <w:color w:val="000000"/>
        </w:rPr>
        <w:t xml:space="preserve">no more than </w:t>
      </w:r>
      <w:r w:rsidRPr="0011263A">
        <w:rPr>
          <w:color w:val="000000"/>
        </w:rPr>
        <w:t>46 days thereafter</w:t>
      </w:r>
      <w:r w:rsidRPr="009527C4">
        <w:rPr>
          <w:color w:val="000000"/>
        </w:rPr>
        <w:t xml:space="preserve"> will be counted.  The results of the vote shall be transmitted to the SSIT President and Secretary prior to the date of the Annual meeting of the BOG.</w:t>
      </w:r>
    </w:p>
    <w:p w14:paraId="61708A34" w14:textId="16E9211A" w:rsidR="00B74C23" w:rsidRPr="00F05A92" w:rsidRDefault="003805AC" w:rsidP="00B8383C">
      <w:pPr>
        <w:jc w:val="both"/>
        <w:rPr>
          <w:color w:val="000000"/>
        </w:rPr>
      </w:pPr>
      <w:r>
        <w:rPr>
          <w:color w:val="000000"/>
        </w:rPr>
        <w:t xml:space="preserve">                              </w:t>
      </w:r>
    </w:p>
    <w:p w14:paraId="3572D7AA" w14:textId="77777777" w:rsidR="00B74C23" w:rsidRPr="009527C4" w:rsidRDefault="00B74C23" w:rsidP="009527C4">
      <w:pPr>
        <w:numPr>
          <w:ilvl w:val="2"/>
          <w:numId w:val="11"/>
        </w:numPr>
        <w:jc w:val="both"/>
        <w:rPr>
          <w:color w:val="000000"/>
        </w:rPr>
      </w:pPr>
      <w:r w:rsidRPr="009527C4">
        <w:rPr>
          <w:color w:val="000000"/>
        </w:rPr>
        <w:t xml:space="preserve">SSIT President shall declare those candidates having a plurality of votes to be elected, subject to ratification by the BOG at its Annual Meeting, and </w:t>
      </w:r>
      <w:r w:rsidRPr="009527C4">
        <w:rPr>
          <w:color w:val="000000"/>
        </w:rPr>
        <w:lastRenderedPageBreak/>
        <w:t xml:space="preserve">shall so inform the Nominations and Appointments Committee.  Ties shall be broken by the BOG.  If the position cannot be filled in this manner, the BOG may hold contingent elections.  The Secretary shall expeditiously notify the Secretary of the IEEE TAB </w:t>
      </w:r>
      <w:r w:rsidR="00094419" w:rsidRPr="009527C4">
        <w:rPr>
          <w:color w:val="000000"/>
        </w:rPr>
        <w:t>of the new BOG</w:t>
      </w:r>
      <w:r w:rsidRPr="009527C4">
        <w:rPr>
          <w:color w:val="000000"/>
        </w:rPr>
        <w:t xml:space="preserve"> Membership. </w:t>
      </w:r>
    </w:p>
    <w:p w14:paraId="11C86862" w14:textId="77777777" w:rsidR="00B74C23" w:rsidRPr="009527C4" w:rsidRDefault="00B74C23" w:rsidP="0040630B">
      <w:pPr>
        <w:jc w:val="both"/>
        <w:rPr>
          <w:color w:val="000000"/>
        </w:rPr>
      </w:pPr>
    </w:p>
    <w:p w14:paraId="50591FFD" w14:textId="32198325" w:rsidR="00B74C23" w:rsidRPr="009527C4" w:rsidRDefault="00B74C23">
      <w:pPr>
        <w:numPr>
          <w:ilvl w:val="0"/>
          <w:numId w:val="11"/>
        </w:numPr>
        <w:jc w:val="both"/>
        <w:rPr>
          <w:color w:val="000000"/>
        </w:rPr>
      </w:pPr>
      <w:r w:rsidRPr="009527C4">
        <w:rPr>
          <w:b/>
          <w:color w:val="000000"/>
        </w:rPr>
        <w:t>Officers:</w:t>
      </w:r>
      <w:r w:rsidRPr="009527C4">
        <w:rPr>
          <w:color w:val="000000"/>
        </w:rPr>
        <w:t xml:space="preserve">  The Constitution, Article V, provides for the President, President</w:t>
      </w:r>
      <w:r w:rsidR="00E83AFE" w:rsidRPr="00F57E7F">
        <w:rPr>
          <w:color w:val="000000"/>
        </w:rPr>
        <w:t>-Elect</w:t>
      </w:r>
      <w:r w:rsidRPr="009527C4">
        <w:rPr>
          <w:color w:val="000000"/>
        </w:rPr>
        <w:t>, Secretary and Treasurer.</w:t>
      </w:r>
    </w:p>
    <w:p w14:paraId="062D0315" w14:textId="77777777" w:rsidR="00B74C23" w:rsidRPr="009527C4" w:rsidRDefault="00B74C23">
      <w:pPr>
        <w:jc w:val="both"/>
        <w:rPr>
          <w:color w:val="000000"/>
        </w:rPr>
      </w:pPr>
    </w:p>
    <w:p w14:paraId="07DBEBC3" w14:textId="551BDE75" w:rsidR="00B74C23" w:rsidRPr="009527C4" w:rsidRDefault="00B74C23">
      <w:pPr>
        <w:numPr>
          <w:ilvl w:val="1"/>
          <w:numId w:val="11"/>
        </w:numPr>
        <w:jc w:val="both"/>
        <w:rPr>
          <w:color w:val="000000"/>
        </w:rPr>
      </w:pPr>
      <w:r w:rsidRPr="009527C4">
        <w:rPr>
          <w:color w:val="000000"/>
        </w:rPr>
        <w:t>The Nominations and Appointment Committee shall submit nominations for President</w:t>
      </w:r>
      <w:r w:rsidR="0088010B" w:rsidRPr="00F57E7F">
        <w:rPr>
          <w:color w:val="000000"/>
        </w:rPr>
        <w:t>-Elect</w:t>
      </w:r>
      <w:r w:rsidRPr="00F57E7F">
        <w:rPr>
          <w:color w:val="000000"/>
        </w:rPr>
        <w:t xml:space="preserve"> </w:t>
      </w:r>
      <w:r w:rsidR="006D4BB4" w:rsidRPr="00F57E7F">
        <w:rPr>
          <w:color w:val="000000"/>
        </w:rPr>
        <w:t>to the BOG</w:t>
      </w:r>
      <w:r w:rsidR="006D4BB4" w:rsidRPr="009527C4">
        <w:rPr>
          <w:color w:val="000000"/>
        </w:rPr>
        <w:t xml:space="preserve"> </w:t>
      </w:r>
      <w:r w:rsidRPr="009527C4">
        <w:rPr>
          <w:color w:val="000000"/>
        </w:rPr>
        <w:t>at the Annual Meeting</w:t>
      </w:r>
      <w:r w:rsidR="00DD4020" w:rsidRPr="00F57E7F">
        <w:rPr>
          <w:color w:val="000000"/>
        </w:rPr>
        <w:t xml:space="preserve"> of the </w:t>
      </w:r>
      <w:r w:rsidR="00DA06B4" w:rsidRPr="00F57E7F">
        <w:rPr>
          <w:color w:val="000000"/>
        </w:rPr>
        <w:t xml:space="preserve">alternate </w:t>
      </w:r>
      <w:r w:rsidR="00DD4020" w:rsidRPr="00F57E7F">
        <w:rPr>
          <w:color w:val="000000"/>
        </w:rPr>
        <w:t>years in which the election of a President-Elect is</w:t>
      </w:r>
      <w:r w:rsidR="007C727D" w:rsidRPr="00F57E7F">
        <w:rPr>
          <w:color w:val="000000"/>
        </w:rPr>
        <w:t xml:space="preserve"> to be</w:t>
      </w:r>
      <w:r w:rsidR="00DD4020" w:rsidRPr="00F57E7F">
        <w:rPr>
          <w:color w:val="000000"/>
        </w:rPr>
        <w:t xml:space="preserve"> held</w:t>
      </w:r>
      <w:r w:rsidRPr="00F57E7F">
        <w:rPr>
          <w:color w:val="000000"/>
        </w:rPr>
        <w:t>.</w:t>
      </w:r>
      <w:r w:rsidR="00B2393E" w:rsidRPr="009527C4">
        <w:rPr>
          <w:color w:val="000000"/>
        </w:rPr>
        <w:t xml:space="preserve">  </w:t>
      </w:r>
      <w:r w:rsidRPr="009527C4">
        <w:rPr>
          <w:color w:val="000000"/>
        </w:rPr>
        <w:t>Nominations from the floor may be made</w:t>
      </w:r>
      <w:r w:rsidR="008C377A" w:rsidRPr="00F57E7F">
        <w:rPr>
          <w:color w:val="000000"/>
        </w:rPr>
        <w:t xml:space="preserve"> by a voting member of the BOG at that meeting</w:t>
      </w:r>
      <w:r w:rsidR="005949FA" w:rsidRPr="00F57E7F">
        <w:rPr>
          <w:color w:val="000000"/>
        </w:rPr>
        <w:t xml:space="preserve"> and require a majority vote of the BOG for inclusion in the slate.</w:t>
      </w:r>
      <w:r w:rsidRPr="009527C4">
        <w:rPr>
          <w:color w:val="000000"/>
        </w:rPr>
        <w:t xml:space="preserve">  The candidate receiving the majority of </w:t>
      </w:r>
      <w:r w:rsidR="00E24B1F" w:rsidRPr="00F57E7F">
        <w:rPr>
          <w:color w:val="000000"/>
        </w:rPr>
        <w:t xml:space="preserve">all </w:t>
      </w:r>
      <w:r w:rsidRPr="009527C4">
        <w:rPr>
          <w:color w:val="000000"/>
        </w:rPr>
        <w:t>votes legally cast</w:t>
      </w:r>
      <w:r w:rsidR="00E24B1F" w:rsidRPr="009527C4">
        <w:rPr>
          <w:color w:val="000000"/>
        </w:rPr>
        <w:t xml:space="preserve"> </w:t>
      </w:r>
      <w:r w:rsidR="00E24B1F" w:rsidRPr="00F57E7F">
        <w:rPr>
          <w:color w:val="000000"/>
        </w:rPr>
        <w:t>including abstentions and providing a quorum is present</w:t>
      </w:r>
      <w:r w:rsidRPr="00F57E7F">
        <w:rPr>
          <w:color w:val="000000"/>
        </w:rPr>
        <w:t xml:space="preserve"> </w:t>
      </w:r>
      <w:r w:rsidRPr="009527C4">
        <w:rPr>
          <w:color w:val="000000"/>
        </w:rPr>
        <w:t xml:space="preserve">shall be declared elected.   If no candidate receives a majority of the </w:t>
      </w:r>
      <w:r w:rsidRPr="00F57E7F">
        <w:rPr>
          <w:color w:val="000000"/>
        </w:rPr>
        <w:t>vote</w:t>
      </w:r>
      <w:r w:rsidR="00E24B1F" w:rsidRPr="00F57E7F">
        <w:rPr>
          <w:color w:val="000000"/>
        </w:rPr>
        <w:t>s</w:t>
      </w:r>
      <w:r w:rsidRPr="009527C4">
        <w:rPr>
          <w:color w:val="000000"/>
        </w:rPr>
        <w:t>, a run</w:t>
      </w:r>
      <w:r w:rsidR="0088010B" w:rsidRPr="00F57E7F">
        <w:rPr>
          <w:color w:val="000000"/>
        </w:rPr>
        <w:t>-</w:t>
      </w:r>
      <w:r w:rsidRPr="009527C4">
        <w:rPr>
          <w:color w:val="000000"/>
        </w:rPr>
        <w:t>off election will be held by eliminating the candidate with the minimum vote.  Ties will be resolved by the Chair.</w:t>
      </w:r>
    </w:p>
    <w:p w14:paraId="1AF054FC" w14:textId="77777777" w:rsidR="00B74C23" w:rsidRPr="009527C4" w:rsidRDefault="00B74C23">
      <w:pPr>
        <w:jc w:val="both"/>
        <w:rPr>
          <w:color w:val="000000"/>
        </w:rPr>
      </w:pPr>
    </w:p>
    <w:p w14:paraId="10F9036B" w14:textId="77777777" w:rsidR="0092049F" w:rsidRPr="009527C4" w:rsidRDefault="00B74C23" w:rsidP="009527C4">
      <w:pPr>
        <w:numPr>
          <w:ilvl w:val="1"/>
          <w:numId w:val="11"/>
        </w:numPr>
        <w:rPr>
          <w:color w:val="000000"/>
        </w:rPr>
      </w:pPr>
      <w:r w:rsidRPr="009527C4">
        <w:rPr>
          <w:color w:val="000000"/>
        </w:rPr>
        <w:t>The President shall appoint the Secretary and Treasurer.</w:t>
      </w:r>
      <w:r w:rsidR="0092049F" w:rsidRPr="00F57E7F">
        <w:rPr>
          <w:color w:val="000000"/>
        </w:rPr>
        <w:br/>
      </w:r>
    </w:p>
    <w:p w14:paraId="3C04D85E" w14:textId="77777777" w:rsidR="0092049F" w:rsidRPr="00F57E7F" w:rsidRDefault="0092049F">
      <w:pPr>
        <w:numPr>
          <w:ilvl w:val="1"/>
          <w:numId w:val="11"/>
        </w:numPr>
        <w:jc w:val="both"/>
        <w:rPr>
          <w:color w:val="000000"/>
        </w:rPr>
      </w:pPr>
      <w:r w:rsidRPr="00F57E7F">
        <w:rPr>
          <w:color w:val="000000"/>
        </w:rPr>
        <w:t>The President shall appoint the respective Chairs of the SSIT Major Standing Committees with the advice and consent of the BOG.</w:t>
      </w:r>
    </w:p>
    <w:p w14:paraId="20ED6657" w14:textId="77777777" w:rsidR="00B74C23" w:rsidRPr="009527C4" w:rsidRDefault="00B74C23">
      <w:pPr>
        <w:jc w:val="both"/>
        <w:rPr>
          <w:color w:val="000000"/>
        </w:rPr>
      </w:pPr>
    </w:p>
    <w:p w14:paraId="4E7BE96D" w14:textId="293206B2" w:rsidR="00B74C23" w:rsidRPr="009527C4" w:rsidRDefault="00B74C23">
      <w:pPr>
        <w:numPr>
          <w:ilvl w:val="1"/>
          <w:numId w:val="11"/>
        </w:numPr>
        <w:jc w:val="both"/>
        <w:rPr>
          <w:color w:val="000000"/>
        </w:rPr>
      </w:pPr>
      <w:r w:rsidRPr="009527C4">
        <w:rPr>
          <w:color w:val="000000"/>
        </w:rPr>
        <w:t>All</w:t>
      </w:r>
      <w:r w:rsidRPr="00F57E7F">
        <w:rPr>
          <w:color w:val="000000"/>
        </w:rPr>
        <w:t xml:space="preserve"> </w:t>
      </w:r>
      <w:r w:rsidR="0092049F" w:rsidRPr="00F57E7F">
        <w:rPr>
          <w:color w:val="000000"/>
        </w:rPr>
        <w:t>Society</w:t>
      </w:r>
      <w:r w:rsidR="0092049F" w:rsidRPr="009527C4">
        <w:rPr>
          <w:color w:val="000000"/>
        </w:rPr>
        <w:t xml:space="preserve"> </w:t>
      </w:r>
      <w:r w:rsidRPr="009527C4">
        <w:rPr>
          <w:color w:val="000000"/>
        </w:rPr>
        <w:t>officers shall continue to serve until their successors take office formally on the first day of the year</w:t>
      </w:r>
      <w:r w:rsidR="009C7B26" w:rsidRPr="00F57E7F">
        <w:rPr>
          <w:color w:val="000000"/>
        </w:rPr>
        <w:t xml:space="preserve"> of their respective terms</w:t>
      </w:r>
      <w:r w:rsidRPr="00F57E7F">
        <w:rPr>
          <w:color w:val="000000"/>
        </w:rPr>
        <w:t>.</w:t>
      </w:r>
      <w:r w:rsidRPr="009527C4">
        <w:rPr>
          <w:color w:val="000000"/>
        </w:rPr>
        <w:t xml:space="preserve"> </w:t>
      </w:r>
    </w:p>
    <w:p w14:paraId="02B6E1EE" w14:textId="77777777" w:rsidR="00B74C23" w:rsidRPr="009527C4" w:rsidRDefault="00B74C23">
      <w:pPr>
        <w:jc w:val="both"/>
        <w:rPr>
          <w:color w:val="000000"/>
        </w:rPr>
      </w:pPr>
    </w:p>
    <w:p w14:paraId="3D060715" w14:textId="77777777" w:rsidR="00B74C23" w:rsidRPr="009527C4" w:rsidRDefault="00B74C23">
      <w:pPr>
        <w:numPr>
          <w:ilvl w:val="1"/>
          <w:numId w:val="11"/>
        </w:numPr>
        <w:jc w:val="both"/>
        <w:rPr>
          <w:color w:val="000000"/>
        </w:rPr>
      </w:pPr>
      <w:r w:rsidRPr="009527C4">
        <w:rPr>
          <w:color w:val="000000"/>
        </w:rPr>
        <w:t xml:space="preserve">The President shall supervise the affairs of the Society, shall designate in writing and have made known to all BOG members the duties of all the officers and other members of the BOG, and shall speak for the Society on all matters not specifically delegated to others.  </w:t>
      </w:r>
    </w:p>
    <w:p w14:paraId="2B4A7D22" w14:textId="77777777" w:rsidR="00B74C23" w:rsidRPr="009527C4" w:rsidRDefault="00B74C23">
      <w:pPr>
        <w:jc w:val="both"/>
        <w:rPr>
          <w:color w:val="000000"/>
        </w:rPr>
      </w:pPr>
    </w:p>
    <w:p w14:paraId="63AF5D49" w14:textId="5F72D39D" w:rsidR="00B74C23" w:rsidRPr="009527C4" w:rsidRDefault="00B74C23">
      <w:pPr>
        <w:numPr>
          <w:ilvl w:val="1"/>
          <w:numId w:val="11"/>
        </w:numPr>
        <w:jc w:val="both"/>
        <w:rPr>
          <w:color w:val="000000"/>
        </w:rPr>
      </w:pPr>
      <w:r w:rsidRPr="009527C4">
        <w:rPr>
          <w:color w:val="000000"/>
        </w:rPr>
        <w:t xml:space="preserve">Except as specified in </w:t>
      </w:r>
      <w:r w:rsidR="00ED2B58" w:rsidRPr="00F57E7F">
        <w:rPr>
          <w:color w:val="000000"/>
        </w:rPr>
        <w:t xml:space="preserve">Article </w:t>
      </w:r>
      <w:r w:rsidRPr="00F57E7F">
        <w:rPr>
          <w:color w:val="000000"/>
        </w:rPr>
        <w:t>V</w:t>
      </w:r>
      <w:r w:rsidR="00ED2B58" w:rsidRPr="00F57E7F">
        <w:rPr>
          <w:color w:val="000000"/>
        </w:rPr>
        <w:t xml:space="preserve"> Section </w:t>
      </w:r>
      <w:r w:rsidRPr="009527C4">
        <w:rPr>
          <w:color w:val="000000"/>
        </w:rPr>
        <w:t xml:space="preserve">14 of the Constitution, the succession to act for the President due to absence or incapacitation shall be:  </w:t>
      </w:r>
      <w:r w:rsidR="00DA06B4" w:rsidRPr="00F57E7F">
        <w:rPr>
          <w:color w:val="000000"/>
        </w:rPr>
        <w:t>the Immediate</w:t>
      </w:r>
      <w:r w:rsidR="00DA06B4" w:rsidRPr="009527C4">
        <w:rPr>
          <w:color w:val="000000"/>
        </w:rPr>
        <w:t xml:space="preserve"> </w:t>
      </w:r>
      <w:r w:rsidRPr="009527C4">
        <w:rPr>
          <w:color w:val="000000"/>
        </w:rPr>
        <w:t xml:space="preserve">Past President, </w:t>
      </w:r>
      <w:r w:rsidR="00561A44" w:rsidRPr="00F57E7F">
        <w:rPr>
          <w:color w:val="000000"/>
        </w:rPr>
        <w:t>President-Elect,</w:t>
      </w:r>
      <w:r w:rsidR="00561A44" w:rsidRPr="009527C4">
        <w:rPr>
          <w:color w:val="000000"/>
        </w:rPr>
        <w:t xml:space="preserve"> </w:t>
      </w:r>
      <w:r w:rsidRPr="009527C4">
        <w:rPr>
          <w:color w:val="000000"/>
        </w:rPr>
        <w:t>Members</w:t>
      </w:r>
      <w:r w:rsidR="00DA06B4" w:rsidRPr="00F57E7F">
        <w:rPr>
          <w:color w:val="000000"/>
        </w:rPr>
        <w:t>-</w:t>
      </w:r>
      <w:r w:rsidRPr="009527C4">
        <w:rPr>
          <w:color w:val="000000"/>
        </w:rPr>
        <w:t>at</w:t>
      </w:r>
      <w:r w:rsidR="00DA06B4" w:rsidRPr="00F57E7F">
        <w:rPr>
          <w:color w:val="000000"/>
        </w:rPr>
        <w:t>-</w:t>
      </w:r>
      <w:r w:rsidRPr="009527C4">
        <w:rPr>
          <w:color w:val="000000"/>
        </w:rPr>
        <w:t>Large having most recently served in such positions, then followed by a</w:t>
      </w:r>
      <w:r w:rsidR="007622AE" w:rsidRPr="009527C4">
        <w:rPr>
          <w:color w:val="000000"/>
        </w:rPr>
        <w:t xml:space="preserve"> </w:t>
      </w:r>
      <w:r w:rsidRPr="009527C4">
        <w:rPr>
          <w:color w:val="000000"/>
        </w:rPr>
        <w:t>Member</w:t>
      </w:r>
      <w:r w:rsidR="007622AE" w:rsidRPr="00F57E7F">
        <w:rPr>
          <w:color w:val="000000"/>
        </w:rPr>
        <w:t>-</w:t>
      </w:r>
      <w:r w:rsidRPr="00F57E7F">
        <w:rPr>
          <w:color w:val="000000"/>
        </w:rPr>
        <w:t>a</w:t>
      </w:r>
      <w:r w:rsidR="007622AE" w:rsidRPr="00F57E7F">
        <w:rPr>
          <w:color w:val="000000"/>
        </w:rPr>
        <w:t>-</w:t>
      </w:r>
      <w:r w:rsidRPr="009527C4">
        <w:rPr>
          <w:color w:val="000000"/>
        </w:rPr>
        <w:t xml:space="preserve">Large selected by vote of the BOG at a meeting called in accordance with the provisions of the Constitution. </w:t>
      </w:r>
    </w:p>
    <w:p w14:paraId="599AB4DA" w14:textId="77777777" w:rsidR="00B74C23" w:rsidRPr="009527C4" w:rsidRDefault="00B74C23">
      <w:pPr>
        <w:jc w:val="both"/>
        <w:rPr>
          <w:color w:val="000000"/>
        </w:rPr>
      </w:pPr>
    </w:p>
    <w:p w14:paraId="1F18E84A" w14:textId="77777777" w:rsidR="00B74C23" w:rsidRPr="009527C4" w:rsidRDefault="00B74C23">
      <w:pPr>
        <w:numPr>
          <w:ilvl w:val="1"/>
          <w:numId w:val="11"/>
        </w:numPr>
        <w:jc w:val="both"/>
        <w:rPr>
          <w:color w:val="000000"/>
        </w:rPr>
      </w:pPr>
      <w:r w:rsidRPr="009527C4">
        <w:rPr>
          <w:color w:val="000000"/>
        </w:rPr>
        <w:t xml:space="preserve">The Secretary and Treasurer shall be responsible for keeping the records of the BOG in the areas commonly ascribable of each of their functions.  They shall prepare and distribute reports, notices, or such documents as may be required by the President and the BOG. </w:t>
      </w:r>
    </w:p>
    <w:p w14:paraId="1994113D" w14:textId="77777777" w:rsidR="00B74C23" w:rsidRPr="009527C4" w:rsidRDefault="00B74C23">
      <w:pPr>
        <w:jc w:val="both"/>
        <w:rPr>
          <w:color w:val="000000"/>
        </w:rPr>
      </w:pPr>
    </w:p>
    <w:p w14:paraId="60660708" w14:textId="77777777" w:rsidR="00B74C23" w:rsidRPr="009527C4" w:rsidRDefault="00B74C23">
      <w:pPr>
        <w:numPr>
          <w:ilvl w:val="0"/>
          <w:numId w:val="11"/>
        </w:numPr>
        <w:jc w:val="both"/>
        <w:rPr>
          <w:color w:val="000000"/>
        </w:rPr>
      </w:pPr>
      <w:r w:rsidRPr="009527C4">
        <w:rPr>
          <w:b/>
          <w:color w:val="000000"/>
        </w:rPr>
        <w:t>Society Business</w:t>
      </w:r>
      <w:r w:rsidRPr="009527C4">
        <w:rPr>
          <w:color w:val="000000"/>
        </w:rPr>
        <w:t>:  The President and other Officers shall conduct Society affairs subject to the Constitution, these Bylaws</w:t>
      </w:r>
      <w:r w:rsidR="00561A44" w:rsidRPr="00F57E7F">
        <w:rPr>
          <w:color w:val="000000"/>
        </w:rPr>
        <w:t>, IEEE governing documents</w:t>
      </w:r>
      <w:r w:rsidRPr="009527C4">
        <w:rPr>
          <w:color w:val="000000"/>
        </w:rPr>
        <w:t xml:space="preserve"> and the advice and consent of the BOG.  </w:t>
      </w:r>
    </w:p>
    <w:p w14:paraId="4528AEC0" w14:textId="77777777" w:rsidR="00B74C23" w:rsidRPr="009527C4" w:rsidRDefault="00B74C23">
      <w:pPr>
        <w:jc w:val="both"/>
        <w:rPr>
          <w:color w:val="000000"/>
        </w:rPr>
      </w:pPr>
    </w:p>
    <w:p w14:paraId="44C4C45B" w14:textId="77777777" w:rsidR="00B74C23" w:rsidRPr="009527C4" w:rsidRDefault="00B74C23">
      <w:pPr>
        <w:numPr>
          <w:ilvl w:val="1"/>
          <w:numId w:val="11"/>
        </w:numPr>
        <w:jc w:val="both"/>
        <w:rPr>
          <w:color w:val="000000"/>
        </w:rPr>
      </w:pPr>
      <w:r w:rsidRPr="009527C4">
        <w:rPr>
          <w:color w:val="000000"/>
        </w:rPr>
        <w:lastRenderedPageBreak/>
        <w:t xml:space="preserve">No BOG meeting shall be held for the purpose of transacting business unless each member shall have been notified at least 30 days prior as to the time and place of such meeting. </w:t>
      </w:r>
    </w:p>
    <w:p w14:paraId="4BADB146" w14:textId="77777777" w:rsidR="00B74C23" w:rsidRPr="009527C4" w:rsidRDefault="00B74C23">
      <w:pPr>
        <w:jc w:val="both"/>
        <w:rPr>
          <w:color w:val="000000"/>
        </w:rPr>
      </w:pPr>
    </w:p>
    <w:p w14:paraId="1DC850EA" w14:textId="77777777" w:rsidR="00B74C23" w:rsidRPr="009527C4" w:rsidRDefault="00B74C23">
      <w:pPr>
        <w:jc w:val="both"/>
        <w:rPr>
          <w:color w:val="000000"/>
        </w:rPr>
      </w:pPr>
    </w:p>
    <w:p w14:paraId="28D4F11C" w14:textId="77777777" w:rsidR="00E865D0" w:rsidRPr="00AA1CD0" w:rsidRDefault="00CA1C33" w:rsidP="00A373C0">
      <w:pPr>
        <w:numPr>
          <w:ilvl w:val="0"/>
          <w:numId w:val="11"/>
        </w:numPr>
        <w:rPr>
          <w:b/>
          <w:i/>
          <w:color w:val="000000"/>
        </w:rPr>
      </w:pPr>
      <w:r w:rsidRPr="00AA1CD0">
        <w:rPr>
          <w:b/>
          <w:color w:val="000000"/>
        </w:rPr>
        <w:t>SSIT Major Standing Committees</w:t>
      </w:r>
      <w:r w:rsidRPr="00F57E7F">
        <w:rPr>
          <w:color w:val="000000"/>
        </w:rPr>
        <w:t xml:space="preserve">:  The Society shall establish Major Standing Committees (MSC) for the implementation of Society Activities.  The number and scope of the MSCs can change with time, and shall be reflected in the respective descriptions in </w:t>
      </w:r>
      <w:r w:rsidR="00FC0CD6" w:rsidRPr="00F57E7F">
        <w:rPr>
          <w:color w:val="000000"/>
        </w:rPr>
        <w:t>Society Operations Manual</w:t>
      </w:r>
      <w:r w:rsidRPr="00F57E7F">
        <w:rPr>
          <w:color w:val="000000"/>
        </w:rPr>
        <w:t>.</w:t>
      </w:r>
      <w:r w:rsidR="00435D0F" w:rsidRPr="00F57E7F">
        <w:rPr>
          <w:color w:val="000000"/>
        </w:rPr>
        <w:t xml:space="preserve">  </w:t>
      </w:r>
      <w:r w:rsidRPr="00F57E7F">
        <w:rPr>
          <w:color w:val="000000"/>
        </w:rPr>
        <w:t xml:space="preserve">As noted in the </w:t>
      </w:r>
      <w:r w:rsidR="00435D0F" w:rsidRPr="00F57E7F">
        <w:rPr>
          <w:color w:val="000000"/>
        </w:rPr>
        <w:t xml:space="preserve">SSIT </w:t>
      </w:r>
      <w:r w:rsidRPr="00F57E7F">
        <w:rPr>
          <w:color w:val="000000"/>
        </w:rPr>
        <w:t>Constitution Article V, the Chairs of the MSCs are voting members of the BOG</w:t>
      </w:r>
      <w:r w:rsidR="00435D0F" w:rsidRPr="00F57E7F">
        <w:rPr>
          <w:color w:val="000000"/>
        </w:rPr>
        <w:t xml:space="preserve"> and are Vice-Presidents</w:t>
      </w:r>
      <w:r w:rsidR="007622AE" w:rsidRPr="00F57E7F">
        <w:rPr>
          <w:color w:val="000000"/>
        </w:rPr>
        <w:t xml:space="preserve"> (VPs)</w:t>
      </w:r>
      <w:r w:rsidR="00A01994">
        <w:rPr>
          <w:color w:val="000000"/>
        </w:rPr>
        <w:t xml:space="preserve"> </w:t>
      </w:r>
      <w:r w:rsidR="00435D0F" w:rsidRPr="00F57E7F">
        <w:rPr>
          <w:color w:val="000000"/>
        </w:rPr>
        <w:t>of the Society</w:t>
      </w:r>
      <w:r w:rsidRPr="00F57E7F">
        <w:rPr>
          <w:color w:val="000000"/>
        </w:rPr>
        <w:t>.</w:t>
      </w:r>
      <w:r w:rsidR="00435D0F" w:rsidRPr="00F57E7F">
        <w:rPr>
          <w:color w:val="000000"/>
        </w:rPr>
        <w:t xml:space="preserve">  The VPs are appointed by the President with the advice and consent of the B</w:t>
      </w:r>
      <w:r w:rsidR="00AE614B" w:rsidRPr="00F57E7F">
        <w:rPr>
          <w:color w:val="000000"/>
        </w:rPr>
        <w:t>O</w:t>
      </w:r>
      <w:r w:rsidR="00435D0F" w:rsidRPr="00F57E7F">
        <w:rPr>
          <w:color w:val="000000"/>
        </w:rPr>
        <w:t>G.</w:t>
      </w:r>
      <w:r w:rsidR="00E865D0">
        <w:rPr>
          <w:color w:val="000000"/>
        </w:rPr>
        <w:br/>
      </w:r>
      <w:r w:rsidR="00E865D0">
        <w:rPr>
          <w:color w:val="000000"/>
        </w:rPr>
        <w:br/>
        <w:t>The Major Standing Committees of the SSIT are:</w:t>
      </w:r>
      <w:r w:rsidR="00E865D0">
        <w:rPr>
          <w:color w:val="000000"/>
        </w:rPr>
        <w:br/>
      </w:r>
    </w:p>
    <w:p w14:paraId="08A79F5E" w14:textId="77777777" w:rsidR="00B8383C" w:rsidRPr="00B8383C" w:rsidRDefault="00E865D0" w:rsidP="00710D26">
      <w:pPr>
        <w:numPr>
          <w:ilvl w:val="1"/>
          <w:numId w:val="11"/>
        </w:numPr>
        <w:jc w:val="both"/>
        <w:rPr>
          <w:b/>
          <w:i/>
          <w:color w:val="000000"/>
        </w:rPr>
      </w:pPr>
      <w:r w:rsidRPr="00AA1CD0">
        <w:rPr>
          <w:b/>
          <w:color w:val="000000"/>
        </w:rPr>
        <w:t>Publications</w:t>
      </w:r>
      <w:r w:rsidR="001B05A7" w:rsidRPr="00AA1CD0">
        <w:rPr>
          <w:b/>
          <w:color w:val="000000"/>
        </w:rPr>
        <w:t xml:space="preserve"> Committee</w:t>
      </w:r>
      <w:r>
        <w:rPr>
          <w:color w:val="000000"/>
        </w:rPr>
        <w:t>:  handles all aspects of SSIT publications, both print and electronic.  These include the Technology and Society m</w:t>
      </w:r>
      <w:r w:rsidR="00FA14DF">
        <w:rPr>
          <w:color w:val="000000"/>
        </w:rPr>
        <w:t xml:space="preserve">agazine and the SSIT newsletter, and </w:t>
      </w:r>
      <w:r w:rsidR="00A942A9">
        <w:rPr>
          <w:color w:val="000000"/>
        </w:rPr>
        <w:t>any</w:t>
      </w:r>
      <w:r w:rsidR="00FA14DF">
        <w:rPr>
          <w:color w:val="000000"/>
        </w:rPr>
        <w:t xml:space="preserve"> possible new publications.</w:t>
      </w:r>
    </w:p>
    <w:p w14:paraId="0C327952" w14:textId="1C4715B2" w:rsidR="00E865D0" w:rsidRPr="00AA1CD0" w:rsidRDefault="00E865D0" w:rsidP="00B8383C">
      <w:pPr>
        <w:ind w:left="1620"/>
        <w:jc w:val="both"/>
        <w:rPr>
          <w:b/>
          <w:i/>
          <w:color w:val="000000"/>
        </w:rPr>
      </w:pPr>
    </w:p>
    <w:p w14:paraId="6E17FF30" w14:textId="77777777" w:rsidR="00B8383C" w:rsidRPr="00B8383C" w:rsidRDefault="00E865D0" w:rsidP="00710D26">
      <w:pPr>
        <w:numPr>
          <w:ilvl w:val="1"/>
          <w:numId w:val="11"/>
        </w:numPr>
        <w:jc w:val="both"/>
        <w:rPr>
          <w:b/>
          <w:i/>
          <w:color w:val="000000"/>
        </w:rPr>
      </w:pPr>
      <w:r w:rsidRPr="00AA1CD0">
        <w:rPr>
          <w:b/>
          <w:color w:val="000000"/>
        </w:rPr>
        <w:t>Conferences</w:t>
      </w:r>
      <w:r w:rsidR="001B05A7" w:rsidRPr="00AA1CD0">
        <w:rPr>
          <w:b/>
          <w:color w:val="000000"/>
        </w:rPr>
        <w:t xml:space="preserve"> Committee</w:t>
      </w:r>
      <w:r>
        <w:rPr>
          <w:color w:val="000000"/>
        </w:rPr>
        <w:t>:  covers all aspects of SSIT invo</w:t>
      </w:r>
      <w:r w:rsidR="001B05A7">
        <w:rPr>
          <w:color w:val="000000"/>
        </w:rPr>
        <w:t>lvement in conferences, including all types of sponsorship – full financial, partial financial, and technical</w:t>
      </w:r>
      <w:r w:rsidR="006D7ADD">
        <w:rPr>
          <w:color w:val="000000"/>
        </w:rPr>
        <w:t xml:space="preserve"> co-sponsorship</w:t>
      </w:r>
      <w:r w:rsidR="001B05A7">
        <w:rPr>
          <w:color w:val="000000"/>
        </w:rPr>
        <w:t>.  It also considers</w:t>
      </w:r>
      <w:r w:rsidR="006D7ADD">
        <w:rPr>
          <w:color w:val="000000"/>
        </w:rPr>
        <w:t xml:space="preserve"> other</w:t>
      </w:r>
      <w:r w:rsidR="001B05A7">
        <w:rPr>
          <w:color w:val="000000"/>
        </w:rPr>
        <w:t xml:space="preserve"> </w:t>
      </w:r>
      <w:r w:rsidR="006D7ADD">
        <w:rPr>
          <w:color w:val="000000"/>
        </w:rPr>
        <w:t>typo</w:t>
      </w:r>
      <w:r w:rsidR="001B05A7">
        <w:rPr>
          <w:color w:val="000000"/>
        </w:rPr>
        <w:t>s of relationships with con</w:t>
      </w:r>
      <w:r w:rsidR="006D7ADD">
        <w:rPr>
          <w:color w:val="000000"/>
        </w:rPr>
        <w:t>ferences of other organizations, including involvement with keynote and invited talks, SSIT sponsored panel participants and/or sessions, SSIT presence</w:t>
      </w:r>
      <w:r w:rsidR="005A5219">
        <w:rPr>
          <w:color w:val="000000"/>
        </w:rPr>
        <w:t xml:space="preserve"> at conferences sponsored by other IEEE and non-IEEE organizations (with Public Outreach and Visibility Committee)</w:t>
      </w:r>
      <w:r w:rsidR="006D7ADD">
        <w:rPr>
          <w:color w:val="000000"/>
        </w:rPr>
        <w:t>.</w:t>
      </w:r>
    </w:p>
    <w:p w14:paraId="0764F078" w14:textId="148CD97F" w:rsidR="00FA14DF" w:rsidRPr="00AA1CD0" w:rsidRDefault="00FA14DF" w:rsidP="00B8383C">
      <w:pPr>
        <w:jc w:val="both"/>
        <w:rPr>
          <w:b/>
          <w:i/>
          <w:color w:val="000000"/>
        </w:rPr>
      </w:pPr>
    </w:p>
    <w:p w14:paraId="7A80A7C3" w14:textId="77777777" w:rsidR="00B8383C" w:rsidRPr="00B8383C" w:rsidRDefault="00FA14DF" w:rsidP="00710D26">
      <w:pPr>
        <w:numPr>
          <w:ilvl w:val="1"/>
          <w:numId w:val="11"/>
        </w:numPr>
        <w:jc w:val="both"/>
        <w:rPr>
          <w:b/>
          <w:i/>
          <w:color w:val="000000"/>
        </w:rPr>
      </w:pPr>
      <w:r w:rsidRPr="00AA1CD0">
        <w:rPr>
          <w:b/>
          <w:color w:val="000000"/>
        </w:rPr>
        <w:t>Membership Committee</w:t>
      </w:r>
      <w:r>
        <w:rPr>
          <w:color w:val="000000"/>
        </w:rPr>
        <w:t xml:space="preserve">: </w:t>
      </w:r>
      <w:r w:rsidR="005A5219">
        <w:rPr>
          <w:color w:val="000000"/>
        </w:rPr>
        <w:t>considers all aspect of increasing SSIT membership, including full members and students.  Activity includes formation of new and vitality of existing Chapters and Student Branches, interaction with such IEEE organizations as Women in Engineering, Young Professionals, student representatives to SSIT activities, and Distinguished Lecturers.</w:t>
      </w:r>
    </w:p>
    <w:p w14:paraId="4669EF7B" w14:textId="34316531" w:rsidR="005A5219" w:rsidRPr="00AA1CD0" w:rsidRDefault="005A5219" w:rsidP="00B8383C">
      <w:pPr>
        <w:jc w:val="both"/>
        <w:rPr>
          <w:b/>
          <w:i/>
          <w:color w:val="000000"/>
        </w:rPr>
      </w:pPr>
    </w:p>
    <w:p w14:paraId="69150AE3" w14:textId="77777777" w:rsidR="00D460AE" w:rsidRPr="00AA1CD0" w:rsidRDefault="005A5219" w:rsidP="00710D26">
      <w:pPr>
        <w:numPr>
          <w:ilvl w:val="1"/>
          <w:numId w:val="11"/>
        </w:numPr>
        <w:jc w:val="both"/>
        <w:rPr>
          <w:b/>
          <w:i/>
          <w:color w:val="000000"/>
        </w:rPr>
      </w:pPr>
      <w:r w:rsidRPr="00AA1CD0">
        <w:rPr>
          <w:b/>
          <w:color w:val="000000"/>
        </w:rPr>
        <w:t>Public Outreach and Vis</w:t>
      </w:r>
      <w:r>
        <w:rPr>
          <w:b/>
          <w:color w:val="000000"/>
        </w:rPr>
        <w:t>i</w:t>
      </w:r>
      <w:r w:rsidRPr="00AA1CD0">
        <w:rPr>
          <w:b/>
          <w:color w:val="000000"/>
        </w:rPr>
        <w:t>bility</w:t>
      </w:r>
      <w:r>
        <w:rPr>
          <w:color w:val="000000"/>
        </w:rPr>
        <w:t xml:space="preserve">:  covers </w:t>
      </w:r>
      <w:r w:rsidR="00D460AE">
        <w:rPr>
          <w:color w:val="000000"/>
        </w:rPr>
        <w:t xml:space="preserve">content and maintenance of </w:t>
      </w:r>
      <w:r>
        <w:rPr>
          <w:color w:val="000000"/>
        </w:rPr>
        <w:t xml:space="preserve">all SSIT web sites, </w:t>
      </w:r>
      <w:r w:rsidR="00D460AE">
        <w:rPr>
          <w:color w:val="000000"/>
        </w:rPr>
        <w:t>including those for SSIT information, as well as media/discussion sites.</w:t>
      </w:r>
      <w:r w:rsidR="00D460AE">
        <w:rPr>
          <w:color w:val="000000"/>
        </w:rPr>
        <w:br/>
      </w:r>
    </w:p>
    <w:p w14:paraId="674F920F" w14:textId="77777777" w:rsidR="00A6623D" w:rsidRPr="00F57E7F" w:rsidRDefault="00D460AE" w:rsidP="00710D26">
      <w:pPr>
        <w:numPr>
          <w:ilvl w:val="1"/>
          <w:numId w:val="11"/>
        </w:numPr>
        <w:jc w:val="both"/>
        <w:rPr>
          <w:b/>
          <w:i/>
          <w:color w:val="000000"/>
        </w:rPr>
      </w:pPr>
      <w:r>
        <w:rPr>
          <w:b/>
          <w:color w:val="000000"/>
        </w:rPr>
        <w:t>Technical Activities Committee</w:t>
      </w:r>
      <w:r w:rsidRPr="00AA1CD0">
        <w:rPr>
          <w:color w:val="000000"/>
        </w:rPr>
        <w:t>:</w:t>
      </w:r>
      <w:r>
        <w:rPr>
          <w:color w:val="000000"/>
        </w:rPr>
        <w:t xml:space="preserve">  Covers </w:t>
      </w:r>
      <w:r w:rsidR="00AA1EBF">
        <w:rPr>
          <w:color w:val="000000"/>
        </w:rPr>
        <w:t xml:space="preserve">SSIT </w:t>
      </w:r>
      <w:r>
        <w:rPr>
          <w:color w:val="000000"/>
        </w:rPr>
        <w:t>activity in specific</w:t>
      </w:r>
      <w:r w:rsidR="00AA1EBF">
        <w:rPr>
          <w:color w:val="000000"/>
        </w:rPr>
        <w:t xml:space="preserve"> technical areas of interest </w:t>
      </w:r>
      <w:r>
        <w:rPr>
          <w:color w:val="000000"/>
        </w:rPr>
        <w:t>across IEEE and other re</w:t>
      </w:r>
      <w:r w:rsidR="00AA1EBF">
        <w:rPr>
          <w:color w:val="000000"/>
        </w:rPr>
        <w:t>lated fields.</w:t>
      </w:r>
      <w:r w:rsidR="00E40009">
        <w:rPr>
          <w:color w:val="000000"/>
        </w:rPr>
        <w:t xml:space="preserve">  Looks for possible new areas of involvement, and discontinuing areas no longer of sufficient interest. </w:t>
      </w:r>
      <w:r w:rsidR="005A5219">
        <w:rPr>
          <w:color w:val="000000"/>
        </w:rPr>
        <w:t xml:space="preserve">  </w:t>
      </w:r>
      <w:r w:rsidR="00FA14DF">
        <w:rPr>
          <w:color w:val="000000"/>
        </w:rPr>
        <w:t xml:space="preserve">  </w:t>
      </w:r>
      <w:r w:rsidR="00E865D0">
        <w:rPr>
          <w:color w:val="000000"/>
        </w:rPr>
        <w:t xml:space="preserve"> </w:t>
      </w:r>
      <w:r w:rsidR="00A6623D" w:rsidRPr="00F57E7F">
        <w:rPr>
          <w:color w:val="000000"/>
        </w:rPr>
        <w:br/>
      </w:r>
    </w:p>
    <w:p w14:paraId="72A3435B" w14:textId="56F699DB" w:rsidR="00C57B02" w:rsidRPr="009527C4" w:rsidRDefault="00A6623D" w:rsidP="009527C4">
      <w:pPr>
        <w:numPr>
          <w:ilvl w:val="0"/>
          <w:numId w:val="11"/>
        </w:numPr>
        <w:rPr>
          <w:b/>
          <w:i/>
          <w:color w:val="000000"/>
        </w:rPr>
      </w:pPr>
      <w:r w:rsidRPr="00C026E6">
        <w:rPr>
          <w:b/>
          <w:color w:val="000000"/>
        </w:rPr>
        <w:t xml:space="preserve">Standing and Ad Hoc </w:t>
      </w:r>
      <w:r w:rsidRPr="009527C4">
        <w:rPr>
          <w:b/>
          <w:color w:val="000000"/>
        </w:rPr>
        <w:t xml:space="preserve">Committees </w:t>
      </w:r>
      <w:r w:rsidRPr="009527C4">
        <w:rPr>
          <w:color w:val="000000"/>
        </w:rPr>
        <w:t>of the Society may be formed as provided in the Society Constitution, Article V</w:t>
      </w:r>
      <w:r w:rsidR="00FC0CD6" w:rsidRPr="00F57E7F">
        <w:rPr>
          <w:color w:val="000000"/>
        </w:rPr>
        <w:t xml:space="preserve"> Section </w:t>
      </w:r>
      <w:r w:rsidRPr="009527C4">
        <w:rPr>
          <w:color w:val="000000"/>
        </w:rPr>
        <w:t xml:space="preserve">15.  Each </w:t>
      </w:r>
      <w:r w:rsidRPr="00F57E7F">
        <w:rPr>
          <w:color w:val="000000"/>
        </w:rPr>
        <w:t xml:space="preserve">Committee </w:t>
      </w:r>
      <w:r w:rsidRPr="009527C4">
        <w:rPr>
          <w:color w:val="000000"/>
        </w:rPr>
        <w:t>will be headed by a Chair appointed by the President with advice and consent of the BOG</w:t>
      </w:r>
      <w:r w:rsidRPr="00F57E7F">
        <w:rPr>
          <w:color w:val="000000"/>
        </w:rPr>
        <w:t>.</w:t>
      </w:r>
      <w:r w:rsidR="00C57B02">
        <w:rPr>
          <w:color w:val="000000"/>
        </w:rPr>
        <w:t xml:space="preserve">  Each</w:t>
      </w:r>
      <w:r w:rsidR="00C57B02" w:rsidRPr="009527C4">
        <w:rPr>
          <w:color w:val="000000"/>
        </w:rPr>
        <w:t xml:space="preserve"> Committee </w:t>
      </w:r>
      <w:r w:rsidR="00C57B02">
        <w:rPr>
          <w:color w:val="000000"/>
        </w:rPr>
        <w:t>reports directly the BOG.  The respective chairs are non-voting</w:t>
      </w:r>
      <w:r w:rsidR="00C57B02" w:rsidRPr="009527C4">
        <w:rPr>
          <w:color w:val="000000"/>
        </w:rPr>
        <w:t xml:space="preserve"> </w:t>
      </w:r>
      <w:r w:rsidR="001E01A3" w:rsidRPr="009527C4">
        <w:rPr>
          <w:color w:val="000000"/>
        </w:rPr>
        <w:t xml:space="preserve">members of </w:t>
      </w:r>
      <w:r w:rsidR="00C57B02" w:rsidRPr="009527C4">
        <w:rPr>
          <w:color w:val="000000"/>
        </w:rPr>
        <w:t xml:space="preserve">the </w:t>
      </w:r>
      <w:r w:rsidR="00C57B02">
        <w:rPr>
          <w:color w:val="000000"/>
        </w:rPr>
        <w:t>BOG.</w:t>
      </w:r>
      <w:r w:rsidR="003A10D3">
        <w:rPr>
          <w:color w:val="000000"/>
        </w:rPr>
        <w:t xml:space="preserve">  </w:t>
      </w:r>
      <w:r w:rsidR="00C57B02">
        <w:rPr>
          <w:color w:val="000000"/>
        </w:rPr>
        <w:t xml:space="preserve">  </w:t>
      </w:r>
      <w:r w:rsidR="00C57B02">
        <w:rPr>
          <w:color w:val="000000"/>
        </w:rPr>
        <w:br/>
      </w:r>
      <w:r w:rsidR="00C57B02">
        <w:rPr>
          <w:color w:val="000000"/>
        </w:rPr>
        <w:br/>
      </w:r>
      <w:r w:rsidR="00C57B02" w:rsidRPr="009527C4">
        <w:rPr>
          <w:color w:val="000000"/>
        </w:rPr>
        <w:t xml:space="preserve">The Standing Committees of </w:t>
      </w:r>
      <w:r w:rsidR="00C57B02">
        <w:rPr>
          <w:color w:val="000000"/>
        </w:rPr>
        <w:t>the Society</w:t>
      </w:r>
      <w:r w:rsidR="00C57B02" w:rsidRPr="009527C4">
        <w:rPr>
          <w:color w:val="000000"/>
        </w:rPr>
        <w:t xml:space="preserve"> are:</w:t>
      </w:r>
      <w:r w:rsidR="00C57B02">
        <w:rPr>
          <w:color w:val="000000"/>
        </w:rPr>
        <w:br/>
      </w:r>
    </w:p>
    <w:p w14:paraId="6603E8C8" w14:textId="77777777" w:rsidR="00B8383C" w:rsidRPr="00B8383C" w:rsidRDefault="00C57B02" w:rsidP="00710D26">
      <w:pPr>
        <w:numPr>
          <w:ilvl w:val="1"/>
          <w:numId w:val="11"/>
        </w:numPr>
        <w:jc w:val="both"/>
        <w:rPr>
          <w:b/>
          <w:i/>
          <w:color w:val="000000"/>
        </w:rPr>
      </w:pPr>
      <w:r w:rsidRPr="00C026E6">
        <w:rPr>
          <w:b/>
          <w:color w:val="000000"/>
        </w:rPr>
        <w:lastRenderedPageBreak/>
        <w:t>Awards and Recognition</w:t>
      </w:r>
      <w:r>
        <w:rPr>
          <w:color w:val="000000"/>
        </w:rPr>
        <w:t xml:space="preserve">:  handles the nomination, evaluation, and selections process for SSIT awards, including the </w:t>
      </w:r>
      <w:proofErr w:type="spellStart"/>
      <w:r>
        <w:rPr>
          <w:color w:val="000000"/>
        </w:rPr>
        <w:t>Barus</w:t>
      </w:r>
      <w:proofErr w:type="spellEnd"/>
      <w:r>
        <w:rPr>
          <w:color w:val="000000"/>
        </w:rPr>
        <w:t xml:space="preserve"> Award, the O’Connell Award, </w:t>
      </w:r>
      <w:r w:rsidR="00BE562E">
        <w:rPr>
          <w:color w:val="000000"/>
        </w:rPr>
        <w:t>any other awards wh</w:t>
      </w:r>
      <w:r w:rsidR="00E16942">
        <w:rPr>
          <w:color w:val="000000"/>
        </w:rPr>
        <w:t>ic</w:t>
      </w:r>
      <w:r w:rsidR="00BE562E">
        <w:rPr>
          <w:color w:val="000000"/>
        </w:rPr>
        <w:t xml:space="preserve">h SSIT may establish, </w:t>
      </w:r>
      <w:r>
        <w:rPr>
          <w:color w:val="000000"/>
        </w:rPr>
        <w:t>and Fellow recommendation to the IEEE Corporate Fellows Committee.</w:t>
      </w:r>
      <w:r w:rsidR="00FE1C3B">
        <w:rPr>
          <w:color w:val="000000"/>
        </w:rPr>
        <w:t xml:space="preserve">  Also considers possible new awards.  Final approval</w:t>
      </w:r>
      <w:r w:rsidR="00BE562E">
        <w:rPr>
          <w:color w:val="000000"/>
        </w:rPr>
        <w:t xml:space="preserve"> </w:t>
      </w:r>
      <w:r w:rsidR="00FE1C3B">
        <w:rPr>
          <w:color w:val="000000"/>
        </w:rPr>
        <w:t xml:space="preserve">of </w:t>
      </w:r>
      <w:r w:rsidR="00BE562E">
        <w:rPr>
          <w:color w:val="000000"/>
        </w:rPr>
        <w:t xml:space="preserve">all SSIT </w:t>
      </w:r>
      <w:r w:rsidR="00FE1C3B">
        <w:rPr>
          <w:color w:val="000000"/>
        </w:rPr>
        <w:t>Award recipients is made by the SSIT BOG</w:t>
      </w:r>
      <w:r w:rsidR="00B8383C">
        <w:rPr>
          <w:color w:val="000000"/>
        </w:rPr>
        <w:t>.</w:t>
      </w:r>
    </w:p>
    <w:p w14:paraId="7C5BE833" w14:textId="6DD7BAC8" w:rsidR="00C57B02" w:rsidRPr="00AA1CD0" w:rsidRDefault="00C57B02" w:rsidP="00B8383C">
      <w:pPr>
        <w:ind w:left="1620"/>
        <w:jc w:val="both"/>
        <w:rPr>
          <w:b/>
          <w:i/>
          <w:color w:val="000000"/>
        </w:rPr>
      </w:pPr>
    </w:p>
    <w:p w14:paraId="6CE7ED2D" w14:textId="77777777" w:rsidR="006D1B63" w:rsidRPr="00AA1CD0" w:rsidRDefault="00C57B02" w:rsidP="00A52A2A">
      <w:pPr>
        <w:numPr>
          <w:ilvl w:val="1"/>
          <w:numId w:val="11"/>
        </w:numPr>
        <w:rPr>
          <w:b/>
          <w:i/>
          <w:color w:val="000000"/>
        </w:rPr>
      </w:pPr>
      <w:r w:rsidRPr="00AA1CD0">
        <w:rPr>
          <w:b/>
          <w:color w:val="000000"/>
        </w:rPr>
        <w:t>Constitution and Bylaws</w:t>
      </w:r>
      <w:r>
        <w:rPr>
          <w:color w:val="000000"/>
        </w:rPr>
        <w:t>:</w:t>
      </w:r>
      <w:r w:rsidR="00BE562E">
        <w:rPr>
          <w:color w:val="000000"/>
        </w:rPr>
        <w:t xml:space="preserve"> considers changes to the SSIT governing documents</w:t>
      </w:r>
      <w:r w:rsidR="0083427C">
        <w:rPr>
          <w:color w:val="000000"/>
        </w:rPr>
        <w:t xml:space="preserve"> and makes suggestions to the BOG</w:t>
      </w:r>
      <w:r w:rsidR="00BE562E">
        <w:rPr>
          <w:color w:val="000000"/>
        </w:rPr>
        <w:t>.</w:t>
      </w:r>
      <w:r w:rsidR="00817CB6">
        <w:rPr>
          <w:color w:val="000000"/>
        </w:rPr>
        <w:t xml:space="preserve">  Look</w:t>
      </w:r>
      <w:r w:rsidR="003A10D3">
        <w:rPr>
          <w:color w:val="000000"/>
        </w:rPr>
        <w:t>s</w:t>
      </w:r>
      <w:r w:rsidR="00817CB6">
        <w:rPr>
          <w:color w:val="000000"/>
        </w:rPr>
        <w:t xml:space="preserve"> to keep SSIT governance in sync with IEEE governance docum</w:t>
      </w:r>
      <w:r w:rsidR="003A10D3">
        <w:rPr>
          <w:color w:val="000000"/>
        </w:rPr>
        <w:t>e</w:t>
      </w:r>
      <w:r w:rsidR="00817CB6">
        <w:rPr>
          <w:color w:val="000000"/>
        </w:rPr>
        <w:t>nts.</w:t>
      </w:r>
      <w:r w:rsidR="006D1B63">
        <w:rPr>
          <w:color w:val="000000"/>
        </w:rPr>
        <w:br/>
      </w:r>
    </w:p>
    <w:p w14:paraId="1882D2E8" w14:textId="77777777" w:rsidR="00BE562E" w:rsidRPr="00AA1CD0" w:rsidRDefault="006D1B63" w:rsidP="00E16942">
      <w:pPr>
        <w:numPr>
          <w:ilvl w:val="1"/>
          <w:numId w:val="11"/>
        </w:numPr>
        <w:rPr>
          <w:b/>
          <w:i/>
          <w:color w:val="000000"/>
        </w:rPr>
      </w:pPr>
      <w:r>
        <w:rPr>
          <w:b/>
          <w:color w:val="000000"/>
        </w:rPr>
        <w:t xml:space="preserve">Education: </w:t>
      </w:r>
      <w:r w:rsidRPr="00AA1CD0">
        <w:rPr>
          <w:color w:val="000000"/>
        </w:rPr>
        <w:t>Develops educational programs</w:t>
      </w:r>
      <w:r w:rsidR="009F3D66">
        <w:rPr>
          <w:color w:val="000000"/>
        </w:rPr>
        <w:t xml:space="preserve"> and </w:t>
      </w:r>
      <w:r w:rsidRPr="00AA1CD0">
        <w:rPr>
          <w:color w:val="000000"/>
        </w:rPr>
        <w:t xml:space="preserve">activities </w:t>
      </w:r>
      <w:r w:rsidR="009F3D66">
        <w:rPr>
          <w:color w:val="000000"/>
        </w:rPr>
        <w:t>within the SSIT fields of interest.</w:t>
      </w:r>
      <w:r w:rsidR="00BE562E" w:rsidRPr="00AA1CD0">
        <w:rPr>
          <w:b/>
          <w:color w:val="000000"/>
        </w:rPr>
        <w:br/>
      </w:r>
    </w:p>
    <w:p w14:paraId="6DE1D5FC" w14:textId="77777777" w:rsidR="001E01A3" w:rsidRPr="00C026E6" w:rsidRDefault="00BE562E" w:rsidP="00A52A2A">
      <w:pPr>
        <w:numPr>
          <w:ilvl w:val="1"/>
          <w:numId w:val="11"/>
        </w:numPr>
        <w:rPr>
          <w:b/>
          <w:i/>
          <w:color w:val="000000"/>
        </w:rPr>
      </w:pPr>
      <w:r w:rsidRPr="00C026E6">
        <w:rPr>
          <w:b/>
          <w:color w:val="000000"/>
        </w:rPr>
        <w:t>Finance</w:t>
      </w:r>
      <w:r w:rsidRPr="00C026E6">
        <w:rPr>
          <w:color w:val="000000"/>
        </w:rPr>
        <w:t>:</w:t>
      </w:r>
      <w:r w:rsidR="0083427C" w:rsidRPr="00C026E6">
        <w:rPr>
          <w:color w:val="000000"/>
        </w:rPr>
        <w:t xml:space="preserve"> responsible for understanding and improving the financial condition of SSIT, and exploring and developing new sources of revenue</w:t>
      </w:r>
      <w:r w:rsidR="00817CB6" w:rsidRPr="00C026E6">
        <w:rPr>
          <w:color w:val="000000"/>
        </w:rPr>
        <w:t xml:space="preserve"> and appropriate expense control</w:t>
      </w:r>
      <w:r w:rsidR="0083427C" w:rsidRPr="00C026E6">
        <w:rPr>
          <w:color w:val="000000"/>
        </w:rPr>
        <w:t xml:space="preserve">.  Under the leadership of the SSIT Treasurer, </w:t>
      </w:r>
      <w:r w:rsidR="001E01A3" w:rsidRPr="00C026E6">
        <w:rPr>
          <w:color w:val="000000"/>
        </w:rPr>
        <w:t xml:space="preserve">involved in </w:t>
      </w:r>
      <w:r w:rsidR="00FF6938" w:rsidRPr="00C026E6">
        <w:rPr>
          <w:color w:val="000000"/>
        </w:rPr>
        <w:t xml:space="preserve">timely development of </w:t>
      </w:r>
      <w:r w:rsidR="0083427C" w:rsidRPr="00C026E6">
        <w:rPr>
          <w:color w:val="000000"/>
        </w:rPr>
        <w:t xml:space="preserve">the annual SSIT budget </w:t>
      </w:r>
      <w:r w:rsidR="00FF6938" w:rsidRPr="00C026E6">
        <w:rPr>
          <w:color w:val="000000"/>
        </w:rPr>
        <w:t>for submission</w:t>
      </w:r>
      <w:r w:rsidR="0083427C" w:rsidRPr="00C026E6">
        <w:rPr>
          <w:color w:val="000000"/>
        </w:rPr>
        <w:t xml:space="preserve"> to the IEEE after the approval by the SSIT BOG.</w:t>
      </w:r>
      <w:r w:rsidR="001E01A3" w:rsidRPr="00C026E6">
        <w:rPr>
          <w:color w:val="000000"/>
        </w:rPr>
        <w:br/>
      </w:r>
    </w:p>
    <w:p w14:paraId="082587B7" w14:textId="77777777" w:rsidR="00B8383C" w:rsidRPr="00B8383C" w:rsidRDefault="001E01A3" w:rsidP="00710D26">
      <w:pPr>
        <w:numPr>
          <w:ilvl w:val="1"/>
          <w:numId w:val="11"/>
        </w:numPr>
        <w:jc w:val="both"/>
        <w:rPr>
          <w:b/>
          <w:i/>
          <w:color w:val="000000"/>
        </w:rPr>
      </w:pPr>
      <w:r w:rsidRPr="00C026E6">
        <w:rPr>
          <w:b/>
          <w:color w:val="000000"/>
        </w:rPr>
        <w:t>Nominations and Appointments</w:t>
      </w:r>
      <w:r w:rsidRPr="00C026E6">
        <w:rPr>
          <w:color w:val="000000"/>
        </w:rPr>
        <w:t>: Responsible for the development of slates of candidates for SSIT elections, as required in the SSIT Constitution and Bylaws</w:t>
      </w:r>
      <w:r w:rsidR="00751917" w:rsidRPr="00C026E6">
        <w:rPr>
          <w:color w:val="000000"/>
        </w:rPr>
        <w:t>,</w:t>
      </w:r>
      <w:r w:rsidR="006D1B63" w:rsidRPr="00C026E6">
        <w:rPr>
          <w:color w:val="000000"/>
        </w:rPr>
        <w:t xml:space="preserve"> </w:t>
      </w:r>
      <w:r w:rsidR="00751917" w:rsidRPr="00C026E6">
        <w:rPr>
          <w:color w:val="000000"/>
        </w:rPr>
        <w:t xml:space="preserve">and the </w:t>
      </w:r>
      <w:r w:rsidR="006D1B63" w:rsidRPr="00C026E6">
        <w:rPr>
          <w:color w:val="000000"/>
        </w:rPr>
        <w:t xml:space="preserve">implementing </w:t>
      </w:r>
      <w:r w:rsidR="00751917" w:rsidRPr="00C026E6">
        <w:rPr>
          <w:color w:val="000000"/>
        </w:rPr>
        <w:t xml:space="preserve">and reporting of </w:t>
      </w:r>
      <w:r w:rsidR="006D1B63" w:rsidRPr="00C026E6">
        <w:rPr>
          <w:color w:val="000000"/>
        </w:rPr>
        <w:t>such elections.</w:t>
      </w:r>
    </w:p>
    <w:p w14:paraId="0BDB1E3C" w14:textId="416C8012" w:rsidR="001E01A3" w:rsidRPr="00C026E6" w:rsidRDefault="001E01A3" w:rsidP="00B8383C">
      <w:pPr>
        <w:ind w:left="1620"/>
        <w:jc w:val="both"/>
        <w:rPr>
          <w:b/>
          <w:i/>
          <w:color w:val="000000"/>
        </w:rPr>
      </w:pPr>
    </w:p>
    <w:p w14:paraId="702396AC" w14:textId="77777777" w:rsidR="001E01A3" w:rsidRPr="00C026E6" w:rsidRDefault="001E01A3" w:rsidP="00710D26">
      <w:pPr>
        <w:numPr>
          <w:ilvl w:val="1"/>
          <w:numId w:val="11"/>
        </w:numPr>
        <w:jc w:val="both"/>
        <w:rPr>
          <w:b/>
          <w:i/>
          <w:color w:val="000000"/>
        </w:rPr>
      </w:pPr>
      <w:r w:rsidRPr="00C026E6">
        <w:rPr>
          <w:b/>
          <w:color w:val="000000"/>
        </w:rPr>
        <w:t>Long Range Planning</w:t>
      </w:r>
      <w:r w:rsidRPr="00C026E6">
        <w:rPr>
          <w:color w:val="000000"/>
        </w:rPr>
        <w:t xml:space="preserve">:  Develops </w:t>
      </w:r>
      <w:r w:rsidR="00FF2C73" w:rsidRPr="00C026E6">
        <w:rPr>
          <w:color w:val="000000"/>
        </w:rPr>
        <w:t xml:space="preserve">strategy and </w:t>
      </w:r>
      <w:r w:rsidRPr="00C026E6">
        <w:rPr>
          <w:color w:val="000000"/>
        </w:rPr>
        <w:t>long-rang planning for SSIT</w:t>
      </w:r>
      <w:r w:rsidR="00FF2C73" w:rsidRPr="00C026E6">
        <w:rPr>
          <w:color w:val="000000"/>
        </w:rPr>
        <w:t>.</w:t>
      </w:r>
      <w:r w:rsidR="0083427C" w:rsidRPr="00C026E6">
        <w:rPr>
          <w:color w:val="000000"/>
        </w:rPr>
        <w:t xml:space="preserve"> </w:t>
      </w:r>
      <w:r w:rsidRPr="00C026E6">
        <w:rPr>
          <w:color w:val="000000"/>
        </w:rPr>
        <w:br/>
      </w:r>
    </w:p>
    <w:p w14:paraId="7A7A1345" w14:textId="77777777" w:rsidR="00B8383C" w:rsidRPr="00B8383C" w:rsidRDefault="001E01A3" w:rsidP="00710D26">
      <w:pPr>
        <w:numPr>
          <w:ilvl w:val="1"/>
          <w:numId w:val="11"/>
        </w:numPr>
        <w:jc w:val="both"/>
        <w:rPr>
          <w:b/>
          <w:i/>
          <w:color w:val="000000"/>
          <w:u w:val="single"/>
        </w:rPr>
      </w:pPr>
      <w:r w:rsidRPr="00C026E6">
        <w:rPr>
          <w:b/>
          <w:color w:val="000000"/>
        </w:rPr>
        <w:t>Liaison</w:t>
      </w:r>
      <w:r w:rsidRPr="00C026E6">
        <w:rPr>
          <w:color w:val="000000"/>
        </w:rPr>
        <w:t xml:space="preserve">:  Explores and develops opportunities for </w:t>
      </w:r>
      <w:r w:rsidR="003A10D3" w:rsidRPr="00C026E6">
        <w:rPr>
          <w:color w:val="000000"/>
        </w:rPr>
        <w:t xml:space="preserve">advantageous </w:t>
      </w:r>
      <w:r w:rsidRPr="00C026E6">
        <w:rPr>
          <w:color w:val="000000"/>
        </w:rPr>
        <w:t xml:space="preserve">outreach to, and liaisons with, other IEEE </w:t>
      </w:r>
      <w:r w:rsidR="003A10D3" w:rsidRPr="00C026E6">
        <w:rPr>
          <w:color w:val="000000"/>
        </w:rPr>
        <w:t>and non-IEEE organizations.</w:t>
      </w:r>
    </w:p>
    <w:p w14:paraId="20582B23" w14:textId="38422B03" w:rsidR="00A6623D" w:rsidRPr="00AA1CD0" w:rsidRDefault="00C57B02" w:rsidP="00B8383C">
      <w:pPr>
        <w:ind w:left="1620"/>
        <w:jc w:val="both"/>
        <w:rPr>
          <w:b/>
          <w:i/>
          <w:color w:val="000000"/>
          <w:u w:val="single"/>
        </w:rPr>
      </w:pPr>
      <w:bookmarkStart w:id="0" w:name="_GoBack"/>
      <w:bookmarkEnd w:id="0"/>
      <w:r w:rsidRPr="00C026E6">
        <w:rPr>
          <w:color w:val="000000"/>
        </w:rPr>
        <w:br/>
      </w:r>
      <w:r w:rsidR="00A6623D" w:rsidRPr="00AA1CD0">
        <w:rPr>
          <w:color w:val="000000"/>
          <w:u w:val="single"/>
        </w:rPr>
        <w:t xml:space="preserve">  </w:t>
      </w:r>
      <w:r w:rsidR="00CA1C33" w:rsidRPr="00AA1CD0">
        <w:rPr>
          <w:color w:val="000000"/>
          <w:u w:val="single"/>
        </w:rPr>
        <w:t xml:space="preserve"> </w:t>
      </w:r>
      <w:r w:rsidR="00A0355B" w:rsidRPr="00AA1CD0">
        <w:rPr>
          <w:color w:val="000000"/>
          <w:u w:val="single"/>
        </w:rPr>
        <w:t xml:space="preserve">  </w:t>
      </w:r>
      <w:r w:rsidR="002901B0" w:rsidRPr="00AA1CD0">
        <w:rPr>
          <w:color w:val="000000"/>
          <w:u w:val="single"/>
        </w:rPr>
        <w:br/>
      </w:r>
    </w:p>
    <w:p w14:paraId="717BB1B5" w14:textId="77777777" w:rsidR="00B74C23" w:rsidRPr="009527C4" w:rsidRDefault="00B74C23" w:rsidP="009527C4">
      <w:pPr>
        <w:ind w:left="720"/>
        <w:rPr>
          <w:color w:val="000000"/>
          <w:sz w:val="28"/>
        </w:rPr>
      </w:pPr>
    </w:p>
    <w:sectPr w:rsidR="00B74C23" w:rsidRPr="009527C4" w:rsidSect="009527C4">
      <w:headerReference w:type="default" r:id="rId8"/>
      <w:footerReference w:type="default" r:id="rId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13DB3" w14:textId="77777777" w:rsidR="00E853B3" w:rsidRDefault="00E853B3" w:rsidP="00E65157">
      <w:r>
        <w:separator/>
      </w:r>
    </w:p>
  </w:endnote>
  <w:endnote w:type="continuationSeparator" w:id="0">
    <w:p w14:paraId="2FEAB8AC" w14:textId="77777777" w:rsidR="00E853B3" w:rsidRDefault="00E853B3" w:rsidP="00E65157">
      <w:r>
        <w:continuationSeparator/>
      </w:r>
    </w:p>
  </w:endnote>
  <w:endnote w:type="continuationNotice" w:id="1">
    <w:p w14:paraId="624F18FD" w14:textId="77777777" w:rsidR="00E853B3" w:rsidRDefault="00E853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8518F" w14:textId="1458C2E0" w:rsidR="00E65157" w:rsidRDefault="003E547D">
    <w:pPr>
      <w:pStyle w:val="Footer"/>
      <w:jc w:val="center"/>
    </w:pPr>
    <w:r>
      <w:t xml:space="preserve">- </w:t>
    </w:r>
    <w:r w:rsidR="00E65157">
      <w:fldChar w:fldCharType="begin"/>
    </w:r>
    <w:r w:rsidR="00E65157">
      <w:instrText xml:space="preserve"> PAGE   \* MERGEFORMAT </w:instrText>
    </w:r>
    <w:r w:rsidR="00E65157">
      <w:fldChar w:fldCharType="separate"/>
    </w:r>
    <w:r w:rsidR="00B8383C">
      <w:rPr>
        <w:noProof/>
      </w:rPr>
      <w:t>6</w:t>
    </w:r>
    <w:r w:rsidR="00E65157">
      <w:rPr>
        <w:noProof/>
      </w:rPr>
      <w:fldChar w:fldCharType="end"/>
    </w:r>
    <w:r>
      <w:rPr>
        <w:noProof/>
      </w:rPr>
      <w:t xml:space="preserve"> - </w:t>
    </w:r>
  </w:p>
  <w:p w14:paraId="10EDACD9" w14:textId="77777777" w:rsidR="00E65157" w:rsidRDefault="00E651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865B02" w14:textId="77777777" w:rsidR="00E853B3" w:rsidRDefault="00E853B3" w:rsidP="00E65157">
      <w:r>
        <w:separator/>
      </w:r>
    </w:p>
  </w:footnote>
  <w:footnote w:type="continuationSeparator" w:id="0">
    <w:p w14:paraId="6D8489FC" w14:textId="77777777" w:rsidR="00E853B3" w:rsidRDefault="00E853B3" w:rsidP="00E65157">
      <w:r>
        <w:continuationSeparator/>
      </w:r>
    </w:p>
  </w:footnote>
  <w:footnote w:type="continuationNotice" w:id="1">
    <w:p w14:paraId="0E20B4C8" w14:textId="77777777" w:rsidR="00E853B3" w:rsidRDefault="00E853B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D51E7" w14:textId="77777777" w:rsidR="003E547D" w:rsidRDefault="003E547D" w:rsidP="009527C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0"/>
      <w:numFmt w:val="decimal"/>
      <w:lvlText w:val="%1."/>
      <w:lvlJc w:val="left"/>
      <w:pPr>
        <w:tabs>
          <w:tab w:val="num" w:pos="720"/>
        </w:tabs>
        <w:ind w:left="720" w:hanging="720"/>
      </w:pPr>
      <w:rPr>
        <w:rFonts w:hint="default"/>
      </w:rPr>
    </w:lvl>
  </w:abstractNum>
  <w:abstractNum w:abstractNumId="1">
    <w:nsid w:val="00000002"/>
    <w:multiLevelType w:val="singleLevel"/>
    <w:tmpl w:val="000F0409"/>
    <w:lvl w:ilvl="0">
      <w:start w:val="10"/>
      <w:numFmt w:val="decimal"/>
      <w:lvlText w:val="%1."/>
      <w:lvlJc w:val="left"/>
      <w:pPr>
        <w:tabs>
          <w:tab w:val="num" w:pos="360"/>
        </w:tabs>
        <w:ind w:left="360" w:hanging="360"/>
      </w:pPr>
      <w:rPr>
        <w:rFonts w:hint="default"/>
      </w:rPr>
    </w:lvl>
  </w:abstractNum>
  <w:abstractNum w:abstractNumId="2">
    <w:nsid w:val="00000003"/>
    <w:multiLevelType w:val="multilevel"/>
    <w:tmpl w:val="00000000"/>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0000004"/>
    <w:multiLevelType w:val="multilevel"/>
    <w:tmpl w:val="0C182FA6"/>
    <w:lvl w:ilvl="0">
      <w:start w:val="4"/>
      <w:numFmt w:val="decimal"/>
      <w:lvlText w:val="%1.0"/>
      <w:lvlJc w:val="left"/>
      <w:pPr>
        <w:tabs>
          <w:tab w:val="num" w:pos="720"/>
        </w:tabs>
        <w:ind w:left="720" w:hanging="720"/>
      </w:pPr>
      <w:rPr>
        <w:rFonts w:hint="default"/>
        <w:b w:val="0"/>
        <w:i w:val="0"/>
      </w:rPr>
    </w:lvl>
    <w:lvl w:ilvl="1">
      <w:start w:val="1"/>
      <w:numFmt w:val="decimal"/>
      <w:lvlText w:val="%1.%2"/>
      <w:lvlJc w:val="left"/>
      <w:pPr>
        <w:tabs>
          <w:tab w:val="num" w:pos="1620"/>
        </w:tabs>
        <w:ind w:left="1620" w:hanging="720"/>
      </w:pPr>
      <w:rPr>
        <w:rFonts w:hint="default"/>
        <w:b w:val="0"/>
        <w:i w:val="0"/>
      </w:rPr>
    </w:lvl>
    <w:lvl w:ilvl="2">
      <w:start w:val="1"/>
      <w:numFmt w:val="decimal"/>
      <w:lvlText w:val="%1.%2.%3"/>
      <w:lvlJc w:val="left"/>
      <w:pPr>
        <w:tabs>
          <w:tab w:val="num" w:pos="2070"/>
        </w:tabs>
        <w:ind w:left="2070" w:hanging="720"/>
      </w:pPr>
      <w:rPr>
        <w:rFonts w:hint="default"/>
        <w:i w:val="0"/>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0000005"/>
    <w:multiLevelType w:val="multilevel"/>
    <w:tmpl w:val="000000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0000006"/>
    <w:multiLevelType w:val="multilevel"/>
    <w:tmpl w:val="0000000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00000007"/>
    <w:multiLevelType w:val="multilevel"/>
    <w:tmpl w:val="0000000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0"/>
  </w:num>
  <w:num w:numId="9">
    <w:abstractNumId w:val="1"/>
  </w:num>
  <w:num w:numId="10">
    <w:abstractNumId w:val="2"/>
  </w:num>
  <w:num w:numId="11">
    <w:abstractNumId w:val="3"/>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7E1"/>
    <w:rsid w:val="00001D66"/>
    <w:rsid w:val="00007C87"/>
    <w:rsid w:val="00011386"/>
    <w:rsid w:val="00034DF9"/>
    <w:rsid w:val="000435B3"/>
    <w:rsid w:val="000457E1"/>
    <w:rsid w:val="000523DA"/>
    <w:rsid w:val="00061670"/>
    <w:rsid w:val="00074DC7"/>
    <w:rsid w:val="00094419"/>
    <w:rsid w:val="000A2989"/>
    <w:rsid w:val="000B23AF"/>
    <w:rsid w:val="000B4A10"/>
    <w:rsid w:val="000B6615"/>
    <w:rsid w:val="000B7C57"/>
    <w:rsid w:val="000D3745"/>
    <w:rsid w:val="000D44CD"/>
    <w:rsid w:val="000E029C"/>
    <w:rsid w:val="0011263A"/>
    <w:rsid w:val="001238E2"/>
    <w:rsid w:val="0013022D"/>
    <w:rsid w:val="00165F05"/>
    <w:rsid w:val="00170FA7"/>
    <w:rsid w:val="001952C5"/>
    <w:rsid w:val="001A54F1"/>
    <w:rsid w:val="001B054D"/>
    <w:rsid w:val="001B05A7"/>
    <w:rsid w:val="001B245B"/>
    <w:rsid w:val="001D23E6"/>
    <w:rsid w:val="001E01A3"/>
    <w:rsid w:val="001E089D"/>
    <w:rsid w:val="001F4426"/>
    <w:rsid w:val="00204F45"/>
    <w:rsid w:val="0020665F"/>
    <w:rsid w:val="00212912"/>
    <w:rsid w:val="0021504B"/>
    <w:rsid w:val="002210E3"/>
    <w:rsid w:val="002224D6"/>
    <w:rsid w:val="00235535"/>
    <w:rsid w:val="0023660E"/>
    <w:rsid w:val="002402C9"/>
    <w:rsid w:val="002404A2"/>
    <w:rsid w:val="00242647"/>
    <w:rsid w:val="002642B6"/>
    <w:rsid w:val="002776D8"/>
    <w:rsid w:val="0028574A"/>
    <w:rsid w:val="00287D8B"/>
    <w:rsid w:val="002901B0"/>
    <w:rsid w:val="002A2F68"/>
    <w:rsid w:val="002C2A25"/>
    <w:rsid w:val="002C5ECF"/>
    <w:rsid w:val="002C6B23"/>
    <w:rsid w:val="002D785A"/>
    <w:rsid w:val="002E1B77"/>
    <w:rsid w:val="002E2715"/>
    <w:rsid w:val="00322147"/>
    <w:rsid w:val="00324AF5"/>
    <w:rsid w:val="0032565C"/>
    <w:rsid w:val="00341DA7"/>
    <w:rsid w:val="003438DF"/>
    <w:rsid w:val="00361389"/>
    <w:rsid w:val="00372D3A"/>
    <w:rsid w:val="00375F95"/>
    <w:rsid w:val="003805AC"/>
    <w:rsid w:val="003817E1"/>
    <w:rsid w:val="00394546"/>
    <w:rsid w:val="00395D9B"/>
    <w:rsid w:val="003A10D3"/>
    <w:rsid w:val="003A4E43"/>
    <w:rsid w:val="003E547D"/>
    <w:rsid w:val="003F105D"/>
    <w:rsid w:val="0040630B"/>
    <w:rsid w:val="004119BB"/>
    <w:rsid w:val="0041300D"/>
    <w:rsid w:val="00413446"/>
    <w:rsid w:val="004207C7"/>
    <w:rsid w:val="00420EF6"/>
    <w:rsid w:val="00433989"/>
    <w:rsid w:val="00435860"/>
    <w:rsid w:val="00435D0F"/>
    <w:rsid w:val="004364C4"/>
    <w:rsid w:val="00442801"/>
    <w:rsid w:val="0046192E"/>
    <w:rsid w:val="00462F76"/>
    <w:rsid w:val="00463B2A"/>
    <w:rsid w:val="004805FF"/>
    <w:rsid w:val="004A3102"/>
    <w:rsid w:val="004E4A12"/>
    <w:rsid w:val="004E6015"/>
    <w:rsid w:val="00520D99"/>
    <w:rsid w:val="0052497D"/>
    <w:rsid w:val="005340F1"/>
    <w:rsid w:val="00535806"/>
    <w:rsid w:val="00537FA2"/>
    <w:rsid w:val="0054343D"/>
    <w:rsid w:val="00544F5F"/>
    <w:rsid w:val="00545024"/>
    <w:rsid w:val="00556AE6"/>
    <w:rsid w:val="00561A44"/>
    <w:rsid w:val="00562610"/>
    <w:rsid w:val="00564EE8"/>
    <w:rsid w:val="00587DD3"/>
    <w:rsid w:val="005940D1"/>
    <w:rsid w:val="005949FA"/>
    <w:rsid w:val="005A5219"/>
    <w:rsid w:val="005A5864"/>
    <w:rsid w:val="005C27B7"/>
    <w:rsid w:val="005C3FED"/>
    <w:rsid w:val="005D275F"/>
    <w:rsid w:val="005E06E0"/>
    <w:rsid w:val="005E40D7"/>
    <w:rsid w:val="005F3324"/>
    <w:rsid w:val="005F79A2"/>
    <w:rsid w:val="00600D23"/>
    <w:rsid w:val="00601477"/>
    <w:rsid w:val="00614CB8"/>
    <w:rsid w:val="0061648E"/>
    <w:rsid w:val="00622C22"/>
    <w:rsid w:val="00641541"/>
    <w:rsid w:val="00656A6B"/>
    <w:rsid w:val="00662BFA"/>
    <w:rsid w:val="0068335D"/>
    <w:rsid w:val="006A4981"/>
    <w:rsid w:val="006B12E0"/>
    <w:rsid w:val="006C0E52"/>
    <w:rsid w:val="006C1532"/>
    <w:rsid w:val="006D1B63"/>
    <w:rsid w:val="006D4BB4"/>
    <w:rsid w:val="006D5D0C"/>
    <w:rsid w:val="006D7ADD"/>
    <w:rsid w:val="006E68A1"/>
    <w:rsid w:val="006F6EE8"/>
    <w:rsid w:val="00707D0F"/>
    <w:rsid w:val="00710D26"/>
    <w:rsid w:val="00732249"/>
    <w:rsid w:val="00732C91"/>
    <w:rsid w:val="00744087"/>
    <w:rsid w:val="00751917"/>
    <w:rsid w:val="00757F9E"/>
    <w:rsid w:val="00761796"/>
    <w:rsid w:val="00761AE2"/>
    <w:rsid w:val="00761FD6"/>
    <w:rsid w:val="007622AE"/>
    <w:rsid w:val="00763F12"/>
    <w:rsid w:val="00766C51"/>
    <w:rsid w:val="00784012"/>
    <w:rsid w:val="00784191"/>
    <w:rsid w:val="0079229C"/>
    <w:rsid w:val="007C727D"/>
    <w:rsid w:val="007D2CEB"/>
    <w:rsid w:val="007E0CFF"/>
    <w:rsid w:val="007E30BF"/>
    <w:rsid w:val="007F07FE"/>
    <w:rsid w:val="007F4C8D"/>
    <w:rsid w:val="0080241E"/>
    <w:rsid w:val="00807E0D"/>
    <w:rsid w:val="008105D9"/>
    <w:rsid w:val="00810729"/>
    <w:rsid w:val="00817CB6"/>
    <w:rsid w:val="008201B5"/>
    <w:rsid w:val="0083427C"/>
    <w:rsid w:val="0084393A"/>
    <w:rsid w:val="00845D18"/>
    <w:rsid w:val="00846B5A"/>
    <w:rsid w:val="00852464"/>
    <w:rsid w:val="0085494C"/>
    <w:rsid w:val="00857A99"/>
    <w:rsid w:val="0088010B"/>
    <w:rsid w:val="00890659"/>
    <w:rsid w:val="00893A7C"/>
    <w:rsid w:val="008C03C4"/>
    <w:rsid w:val="008C0CAC"/>
    <w:rsid w:val="008C149C"/>
    <w:rsid w:val="008C377A"/>
    <w:rsid w:val="008C4007"/>
    <w:rsid w:val="008D31CA"/>
    <w:rsid w:val="008E33A6"/>
    <w:rsid w:val="008F6613"/>
    <w:rsid w:val="00900ACC"/>
    <w:rsid w:val="00901B78"/>
    <w:rsid w:val="00907E3F"/>
    <w:rsid w:val="0092049F"/>
    <w:rsid w:val="00934766"/>
    <w:rsid w:val="00934960"/>
    <w:rsid w:val="00937D8E"/>
    <w:rsid w:val="009527C4"/>
    <w:rsid w:val="00955585"/>
    <w:rsid w:val="00956AA6"/>
    <w:rsid w:val="0096261B"/>
    <w:rsid w:val="00966C68"/>
    <w:rsid w:val="009818D8"/>
    <w:rsid w:val="00982FBD"/>
    <w:rsid w:val="00994993"/>
    <w:rsid w:val="009A604A"/>
    <w:rsid w:val="009A6765"/>
    <w:rsid w:val="009C7B26"/>
    <w:rsid w:val="009D1E37"/>
    <w:rsid w:val="009D613E"/>
    <w:rsid w:val="009D6FCD"/>
    <w:rsid w:val="009E4021"/>
    <w:rsid w:val="009E7401"/>
    <w:rsid w:val="009F1D8B"/>
    <w:rsid w:val="009F3D66"/>
    <w:rsid w:val="00A01994"/>
    <w:rsid w:val="00A0355B"/>
    <w:rsid w:val="00A13924"/>
    <w:rsid w:val="00A157F8"/>
    <w:rsid w:val="00A2323A"/>
    <w:rsid w:val="00A24386"/>
    <w:rsid w:val="00A25EFF"/>
    <w:rsid w:val="00A3463A"/>
    <w:rsid w:val="00A34EFD"/>
    <w:rsid w:val="00A373C0"/>
    <w:rsid w:val="00A47861"/>
    <w:rsid w:val="00A52A2A"/>
    <w:rsid w:val="00A52A49"/>
    <w:rsid w:val="00A53397"/>
    <w:rsid w:val="00A6623D"/>
    <w:rsid w:val="00A901EF"/>
    <w:rsid w:val="00A942A9"/>
    <w:rsid w:val="00A96FD8"/>
    <w:rsid w:val="00AA03BA"/>
    <w:rsid w:val="00AA1CD0"/>
    <w:rsid w:val="00AA1EBF"/>
    <w:rsid w:val="00AB08DB"/>
    <w:rsid w:val="00AB1793"/>
    <w:rsid w:val="00AB25C9"/>
    <w:rsid w:val="00AB68DF"/>
    <w:rsid w:val="00AC11D2"/>
    <w:rsid w:val="00AD25BB"/>
    <w:rsid w:val="00AD45B4"/>
    <w:rsid w:val="00AE55BC"/>
    <w:rsid w:val="00AE5CD2"/>
    <w:rsid w:val="00AE614B"/>
    <w:rsid w:val="00AF1DBE"/>
    <w:rsid w:val="00B1484B"/>
    <w:rsid w:val="00B2393E"/>
    <w:rsid w:val="00B24BC5"/>
    <w:rsid w:val="00B30AA5"/>
    <w:rsid w:val="00B32E32"/>
    <w:rsid w:val="00B35915"/>
    <w:rsid w:val="00B376CC"/>
    <w:rsid w:val="00B4695C"/>
    <w:rsid w:val="00B57F52"/>
    <w:rsid w:val="00B60171"/>
    <w:rsid w:val="00B609D4"/>
    <w:rsid w:val="00B624F3"/>
    <w:rsid w:val="00B70F36"/>
    <w:rsid w:val="00B74C23"/>
    <w:rsid w:val="00B74EA8"/>
    <w:rsid w:val="00B8383C"/>
    <w:rsid w:val="00B92822"/>
    <w:rsid w:val="00B93FFE"/>
    <w:rsid w:val="00BC5DBF"/>
    <w:rsid w:val="00BE562E"/>
    <w:rsid w:val="00BE65CA"/>
    <w:rsid w:val="00C026E6"/>
    <w:rsid w:val="00C02F33"/>
    <w:rsid w:val="00C042D2"/>
    <w:rsid w:val="00C14953"/>
    <w:rsid w:val="00C21ABF"/>
    <w:rsid w:val="00C257AB"/>
    <w:rsid w:val="00C26A06"/>
    <w:rsid w:val="00C32539"/>
    <w:rsid w:val="00C54150"/>
    <w:rsid w:val="00C54BB4"/>
    <w:rsid w:val="00C54C33"/>
    <w:rsid w:val="00C57B02"/>
    <w:rsid w:val="00C733A5"/>
    <w:rsid w:val="00C820B7"/>
    <w:rsid w:val="00C86FDE"/>
    <w:rsid w:val="00C87175"/>
    <w:rsid w:val="00CA1C33"/>
    <w:rsid w:val="00CA5E23"/>
    <w:rsid w:val="00CB59B8"/>
    <w:rsid w:val="00CD75B4"/>
    <w:rsid w:val="00CF0AB5"/>
    <w:rsid w:val="00CF2CC5"/>
    <w:rsid w:val="00D10589"/>
    <w:rsid w:val="00D13089"/>
    <w:rsid w:val="00D22AF7"/>
    <w:rsid w:val="00D378B7"/>
    <w:rsid w:val="00D460AE"/>
    <w:rsid w:val="00D53B51"/>
    <w:rsid w:val="00D83624"/>
    <w:rsid w:val="00DA06B4"/>
    <w:rsid w:val="00DB3BED"/>
    <w:rsid w:val="00DB560F"/>
    <w:rsid w:val="00DC1F28"/>
    <w:rsid w:val="00DD34C5"/>
    <w:rsid w:val="00DD4020"/>
    <w:rsid w:val="00DE3A3F"/>
    <w:rsid w:val="00E125E6"/>
    <w:rsid w:val="00E16942"/>
    <w:rsid w:val="00E24B1F"/>
    <w:rsid w:val="00E31226"/>
    <w:rsid w:val="00E40009"/>
    <w:rsid w:val="00E41AE8"/>
    <w:rsid w:val="00E424D7"/>
    <w:rsid w:val="00E527F2"/>
    <w:rsid w:val="00E56A68"/>
    <w:rsid w:val="00E65157"/>
    <w:rsid w:val="00E7137A"/>
    <w:rsid w:val="00E72F23"/>
    <w:rsid w:val="00E83AFE"/>
    <w:rsid w:val="00E84181"/>
    <w:rsid w:val="00E841ED"/>
    <w:rsid w:val="00E853B3"/>
    <w:rsid w:val="00E85810"/>
    <w:rsid w:val="00E865D0"/>
    <w:rsid w:val="00E9155A"/>
    <w:rsid w:val="00E918EB"/>
    <w:rsid w:val="00EA03D0"/>
    <w:rsid w:val="00EA158D"/>
    <w:rsid w:val="00EA251F"/>
    <w:rsid w:val="00EA5ACD"/>
    <w:rsid w:val="00EB2AE2"/>
    <w:rsid w:val="00EC5B66"/>
    <w:rsid w:val="00ED2B58"/>
    <w:rsid w:val="00ED3ACB"/>
    <w:rsid w:val="00EE2C8D"/>
    <w:rsid w:val="00F01F68"/>
    <w:rsid w:val="00F05A92"/>
    <w:rsid w:val="00F07533"/>
    <w:rsid w:val="00F11DD3"/>
    <w:rsid w:val="00F12142"/>
    <w:rsid w:val="00F231A5"/>
    <w:rsid w:val="00F405DD"/>
    <w:rsid w:val="00F43F3F"/>
    <w:rsid w:val="00F474BE"/>
    <w:rsid w:val="00F47A3A"/>
    <w:rsid w:val="00F57E7F"/>
    <w:rsid w:val="00F663AF"/>
    <w:rsid w:val="00F67FCE"/>
    <w:rsid w:val="00F845DB"/>
    <w:rsid w:val="00F92226"/>
    <w:rsid w:val="00F9266A"/>
    <w:rsid w:val="00FA14DF"/>
    <w:rsid w:val="00FC0CD6"/>
    <w:rsid w:val="00FC177E"/>
    <w:rsid w:val="00FD05A7"/>
    <w:rsid w:val="00FD3976"/>
    <w:rsid w:val="00FE1C3B"/>
    <w:rsid w:val="00FE2808"/>
    <w:rsid w:val="00FE6F2A"/>
    <w:rsid w:val="00FF2C73"/>
    <w:rsid w:val="00FF6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D54A7A-DFF2-401B-86E0-FAE846AF7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jc w:val="both"/>
    </w:pPr>
  </w:style>
  <w:style w:type="paragraph" w:styleId="BodyTextIndent2">
    <w:name w:val="Body Text Indent 2"/>
    <w:basedOn w:val="Normal"/>
    <w:pPr>
      <w:ind w:left="720"/>
      <w:jc w:val="both"/>
    </w:pPr>
  </w:style>
  <w:style w:type="paragraph" w:styleId="BalloonText">
    <w:name w:val="Balloon Text"/>
    <w:basedOn w:val="Normal"/>
    <w:link w:val="BalloonTextChar"/>
    <w:rsid w:val="00937D8E"/>
    <w:rPr>
      <w:rFonts w:ascii="Segoe UI" w:hAnsi="Segoe UI" w:cs="Segoe UI"/>
      <w:sz w:val="18"/>
      <w:szCs w:val="18"/>
    </w:rPr>
  </w:style>
  <w:style w:type="character" w:customStyle="1" w:styleId="BalloonTextChar">
    <w:name w:val="Balloon Text Char"/>
    <w:link w:val="BalloonText"/>
    <w:rsid w:val="00937D8E"/>
    <w:rPr>
      <w:rFonts w:ascii="Segoe UI" w:hAnsi="Segoe UI" w:cs="Segoe UI"/>
      <w:sz w:val="18"/>
      <w:szCs w:val="18"/>
    </w:rPr>
  </w:style>
  <w:style w:type="character" w:styleId="CommentReference">
    <w:name w:val="annotation reference"/>
    <w:rsid w:val="00DB3BED"/>
    <w:rPr>
      <w:sz w:val="16"/>
      <w:szCs w:val="16"/>
    </w:rPr>
  </w:style>
  <w:style w:type="paragraph" w:styleId="CommentText">
    <w:name w:val="annotation text"/>
    <w:basedOn w:val="Normal"/>
    <w:link w:val="CommentTextChar"/>
    <w:rsid w:val="00DB3BED"/>
    <w:rPr>
      <w:sz w:val="20"/>
    </w:rPr>
  </w:style>
  <w:style w:type="character" w:customStyle="1" w:styleId="CommentTextChar">
    <w:name w:val="Comment Text Char"/>
    <w:basedOn w:val="DefaultParagraphFont"/>
    <w:link w:val="CommentText"/>
    <w:rsid w:val="00DB3BED"/>
  </w:style>
  <w:style w:type="paragraph" w:styleId="CommentSubject">
    <w:name w:val="annotation subject"/>
    <w:basedOn w:val="CommentText"/>
    <w:next w:val="CommentText"/>
    <w:link w:val="CommentSubjectChar"/>
    <w:rsid w:val="00DB3BED"/>
    <w:rPr>
      <w:b/>
      <w:bCs/>
    </w:rPr>
  </w:style>
  <w:style w:type="character" w:customStyle="1" w:styleId="CommentSubjectChar">
    <w:name w:val="Comment Subject Char"/>
    <w:link w:val="CommentSubject"/>
    <w:rsid w:val="00DB3BED"/>
    <w:rPr>
      <w:b/>
      <w:bCs/>
    </w:rPr>
  </w:style>
  <w:style w:type="paragraph" w:styleId="ListParagraph">
    <w:name w:val="List Paragraph"/>
    <w:basedOn w:val="Normal"/>
    <w:uiPriority w:val="34"/>
    <w:qFormat/>
    <w:rsid w:val="007E30BF"/>
    <w:pPr>
      <w:ind w:left="720"/>
    </w:pPr>
  </w:style>
  <w:style w:type="paragraph" w:styleId="Header">
    <w:name w:val="header"/>
    <w:basedOn w:val="Normal"/>
    <w:link w:val="HeaderChar"/>
    <w:rsid w:val="00E65157"/>
    <w:pPr>
      <w:tabs>
        <w:tab w:val="center" w:pos="4680"/>
        <w:tab w:val="right" w:pos="9360"/>
      </w:tabs>
    </w:pPr>
  </w:style>
  <w:style w:type="character" w:customStyle="1" w:styleId="HeaderChar">
    <w:name w:val="Header Char"/>
    <w:link w:val="Header"/>
    <w:rsid w:val="00E65157"/>
    <w:rPr>
      <w:sz w:val="24"/>
    </w:rPr>
  </w:style>
  <w:style w:type="paragraph" w:styleId="Footer">
    <w:name w:val="footer"/>
    <w:basedOn w:val="Normal"/>
    <w:link w:val="FooterChar"/>
    <w:uiPriority w:val="99"/>
    <w:rsid w:val="00E65157"/>
    <w:pPr>
      <w:tabs>
        <w:tab w:val="center" w:pos="4680"/>
        <w:tab w:val="right" w:pos="9360"/>
      </w:tabs>
    </w:pPr>
  </w:style>
  <w:style w:type="character" w:customStyle="1" w:styleId="FooterChar">
    <w:name w:val="Footer Char"/>
    <w:link w:val="Footer"/>
    <w:uiPriority w:val="99"/>
    <w:rsid w:val="00E6515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B9E66-B7EE-48E4-8F71-C8CB2DCFC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2080</Words>
  <Characters>11862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SOCIETY ON SOCIAL IMPLICATIONS OF TECHNOLOGY</vt:lpstr>
    </vt:vector>
  </TitlesOfParts>
  <Company/>
  <LinksUpToDate>false</LinksUpToDate>
  <CharactersWithSpaces>13915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SOCIETY ON SOCIAL IMPLICATIONS OF TECHNOLOGY</dc:title>
  <dc:creator>Gerald L. Engel</dc:creator>
  <cp:lastModifiedBy>Lewis Terman</cp:lastModifiedBy>
  <cp:revision>11</cp:revision>
  <cp:lastPrinted>2016-05-26T13:54:00Z</cp:lastPrinted>
  <dcterms:created xsi:type="dcterms:W3CDTF">2016-07-23T03:02:00Z</dcterms:created>
  <dcterms:modified xsi:type="dcterms:W3CDTF">2016-07-23T04:00:00Z</dcterms:modified>
</cp:coreProperties>
</file>